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                                                                                 </w:t>
      </w: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</w:t>
      </w: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Беляевского  района</w:t>
      </w: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F6345A" w:rsidRDefault="00F6345A" w:rsidP="00F6345A">
      <w:pPr>
        <w:rPr>
          <w:b/>
          <w:sz w:val="28"/>
          <w:szCs w:val="28"/>
        </w:rPr>
      </w:pPr>
    </w:p>
    <w:p w:rsidR="00F6345A" w:rsidRDefault="00F6345A" w:rsidP="00F63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F6345A" w:rsidRDefault="00F6345A" w:rsidP="00F6345A">
      <w:pPr>
        <w:rPr>
          <w:sz w:val="28"/>
          <w:szCs w:val="28"/>
        </w:rPr>
      </w:pPr>
    </w:p>
    <w:p w:rsidR="00C66038" w:rsidRDefault="00C66038" w:rsidP="00F6345A">
      <w:pPr>
        <w:rPr>
          <w:sz w:val="28"/>
          <w:szCs w:val="28"/>
        </w:rPr>
      </w:pPr>
      <w:r w:rsidRPr="00C66038">
        <w:rPr>
          <w:sz w:val="28"/>
          <w:szCs w:val="28"/>
        </w:rPr>
        <w:t xml:space="preserve">          19.03.2024   № 15</w:t>
      </w:r>
      <w:r>
        <w:rPr>
          <w:sz w:val="28"/>
          <w:szCs w:val="28"/>
        </w:rPr>
        <w:t>8</w:t>
      </w:r>
    </w:p>
    <w:p w:rsidR="00C66038" w:rsidRDefault="00C66038" w:rsidP="00F6345A">
      <w:pPr>
        <w:rPr>
          <w:sz w:val="28"/>
          <w:szCs w:val="28"/>
        </w:rPr>
      </w:pPr>
    </w:p>
    <w:p w:rsidR="00F6345A" w:rsidRDefault="00C66038" w:rsidP="00F6345A">
      <w:pPr>
        <w:rPr>
          <w:sz w:val="22"/>
          <w:szCs w:val="22"/>
        </w:rPr>
      </w:pPr>
      <w:r w:rsidRPr="00C66038">
        <w:rPr>
          <w:sz w:val="28"/>
          <w:szCs w:val="28"/>
        </w:rPr>
        <w:t xml:space="preserve"> </w:t>
      </w:r>
      <w:r w:rsidR="00F6345A">
        <w:rPr>
          <w:sz w:val="22"/>
          <w:szCs w:val="22"/>
        </w:rPr>
        <w:t xml:space="preserve">                      с.Крючковка</w:t>
      </w:r>
    </w:p>
    <w:p w:rsidR="00F6345A" w:rsidRDefault="00F6345A" w:rsidP="00F6345A">
      <w:pPr>
        <w:rPr>
          <w:sz w:val="28"/>
          <w:szCs w:val="28"/>
        </w:rPr>
      </w:pPr>
    </w:p>
    <w:p w:rsidR="00F6345A" w:rsidRDefault="00F6345A" w:rsidP="00F6345A">
      <w:pPr>
        <w:rPr>
          <w:rFonts w:eastAsia="Symbol"/>
          <w:sz w:val="28"/>
          <w:szCs w:val="28"/>
        </w:rPr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 xml:space="preserve">О </w:t>
      </w:r>
      <w:r w:rsidR="0071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</w:t>
      </w:r>
      <w:r w:rsidR="0071035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sym w:font="Symbol" w:char="F0F9"/>
      </w:r>
    </w:p>
    <w:p w:rsidR="00A20C6F" w:rsidRDefault="00F6345A" w:rsidP="00F6345A">
      <w:pPr>
        <w:tabs>
          <w:tab w:val="left" w:pos="4253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Совета</w:t>
      </w:r>
      <w:r w:rsidR="00710357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депутатов</w:t>
      </w:r>
      <w:r w:rsidR="007103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22.09.2022 №92</w:t>
      </w:r>
      <w:r w:rsidR="00A20C6F">
        <w:rPr>
          <w:sz w:val="28"/>
          <w:szCs w:val="28"/>
        </w:rPr>
        <w:t xml:space="preserve"> </w:t>
      </w:r>
    </w:p>
    <w:p w:rsidR="00A20C6F" w:rsidRDefault="00A20C6F" w:rsidP="00F6345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«Об    утверждении    Положение     о </w:t>
      </w:r>
    </w:p>
    <w:p w:rsidR="00A20C6F" w:rsidRDefault="00A20C6F" w:rsidP="00F6345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бюджетном устройстве и бюджетном </w:t>
      </w:r>
    </w:p>
    <w:p w:rsidR="00A20C6F" w:rsidRDefault="00A20C6F" w:rsidP="00F6345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процессе в муниципальном образова-</w:t>
      </w:r>
    </w:p>
    <w:p w:rsidR="00A20C6F" w:rsidRPr="00A20C6F" w:rsidRDefault="00A20C6F" w:rsidP="00F6345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нии Крючковский сельсовет  </w:t>
      </w:r>
    </w:p>
    <w:p w:rsidR="00F6345A" w:rsidRDefault="00F6345A" w:rsidP="00F6345A">
      <w:pPr>
        <w:jc w:val="center"/>
        <w:rPr>
          <w:sz w:val="28"/>
          <w:szCs w:val="28"/>
        </w:rPr>
      </w:pPr>
    </w:p>
    <w:p w:rsidR="00F6345A" w:rsidRDefault="00F6345A" w:rsidP="00F6345A">
      <w:pPr>
        <w:jc w:val="center"/>
        <w:rPr>
          <w:sz w:val="28"/>
          <w:szCs w:val="28"/>
        </w:rPr>
      </w:pPr>
    </w:p>
    <w:p w:rsidR="00F6345A" w:rsidRDefault="00F6345A" w:rsidP="00F6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kern w:val="2"/>
          <w:sz w:val="28"/>
          <w:szCs w:val="28"/>
          <w:lang w:eastAsia="ar-SA"/>
        </w:rPr>
        <w:t>Рассмотрев Протест прокуратуры Беляевского района, в</w:t>
      </w:r>
      <w:r>
        <w:rPr>
          <w:sz w:val="28"/>
          <w:szCs w:val="28"/>
        </w:rPr>
        <w:t xml:space="preserve"> соответствии со частью</w:t>
      </w:r>
      <w:r w:rsidR="002477C4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3 Бюджетного кодекса Российской Федерации, руководствуясь Уставом муниципального образования Крючковский сельсовет, Совет депутатов</w:t>
      </w:r>
      <w:r>
        <w:t xml:space="preserve"> </w:t>
      </w:r>
      <w:r>
        <w:rPr>
          <w:sz w:val="28"/>
          <w:szCs w:val="28"/>
        </w:rPr>
        <w:t xml:space="preserve">муниципального образования Крючковский сельсовет </w:t>
      </w:r>
    </w:p>
    <w:p w:rsidR="00F6345A" w:rsidRDefault="00F6345A" w:rsidP="00F6345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10001"/>
      <w:r>
        <w:rPr>
          <w:sz w:val="28"/>
          <w:szCs w:val="28"/>
        </w:rPr>
        <w:t xml:space="preserve">1.  Внести изменение в </w:t>
      </w:r>
      <w:r w:rsidR="00A20C6F">
        <w:rPr>
          <w:sz w:val="28"/>
          <w:szCs w:val="28"/>
        </w:rPr>
        <w:t xml:space="preserve">решение Совета депутатов муниципального образования Крючковский сельсовет от 22.09.2022 № 92 «Об утверждении </w:t>
      </w:r>
      <w:r>
        <w:rPr>
          <w:sz w:val="28"/>
          <w:szCs w:val="28"/>
        </w:rPr>
        <w:t>Положени</w:t>
      </w:r>
      <w:r w:rsidR="00A20C6F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устройстве и бюджетном процессе в муниципальном образовании Крючковский сельсовет  Беляевского района  Оренбургской области</w:t>
      </w:r>
      <w:r w:rsidR="00A20C6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541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 статьи 17 </w:t>
      </w:r>
      <w:r w:rsidR="00A20C6F">
        <w:rPr>
          <w:sz w:val="28"/>
          <w:szCs w:val="28"/>
        </w:rPr>
        <w:t xml:space="preserve">Положения о бюджетном устройстве и бюджетном процессе (далее - Положение)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F6345A" w:rsidRDefault="00F6345A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20C6F">
        <w:rPr>
          <w:color w:val="000000"/>
          <w:sz w:val="28"/>
          <w:szCs w:val="28"/>
        </w:rPr>
        <w:t xml:space="preserve">3. </w:t>
      </w:r>
      <w:r w:rsidRPr="004A3364">
        <w:rPr>
          <w:color w:val="000000"/>
          <w:sz w:val="28"/>
          <w:szCs w:val="28"/>
        </w:rPr>
        <w:t xml:space="preserve">Размер резервного фонда администрации устанавливается решением о бюджете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4A3364">
        <w:rPr>
          <w:color w:val="000000"/>
          <w:sz w:val="28"/>
          <w:szCs w:val="28"/>
        </w:rPr>
        <w:t>Крючковский сельсовет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6345A" w:rsidRDefault="00F6345A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541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1 статьи 19 </w:t>
      </w:r>
      <w:r w:rsidR="00A20C6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дополнить фразой следующего содержания:</w:t>
      </w:r>
    </w:p>
    <w:p w:rsidR="00F6345A" w:rsidRDefault="00F6345A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том числе соглашений о межмуниципальном сотрудничестве для совместного развития инфраструктуры».</w:t>
      </w:r>
    </w:p>
    <w:p w:rsidR="00F6345A" w:rsidRDefault="00F6345A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F6345A">
        <w:rPr>
          <w:sz w:val="28"/>
          <w:szCs w:val="28"/>
        </w:rPr>
        <w:t xml:space="preserve"> </w:t>
      </w:r>
      <w:r w:rsidR="00125419">
        <w:rPr>
          <w:sz w:val="28"/>
          <w:szCs w:val="28"/>
        </w:rPr>
        <w:t>часть</w:t>
      </w:r>
      <w:r w:rsidR="003053A3">
        <w:rPr>
          <w:sz w:val="28"/>
          <w:szCs w:val="28"/>
        </w:rPr>
        <w:t xml:space="preserve"> 1 </w:t>
      </w:r>
      <w:r w:rsidR="003053A3" w:rsidRPr="00F6345A">
        <w:rPr>
          <w:sz w:val="28"/>
          <w:szCs w:val="28"/>
        </w:rPr>
        <w:t>стать</w:t>
      </w:r>
      <w:r w:rsidR="003053A3">
        <w:rPr>
          <w:sz w:val="28"/>
          <w:szCs w:val="28"/>
        </w:rPr>
        <w:t xml:space="preserve">и </w:t>
      </w:r>
      <w:r>
        <w:rPr>
          <w:sz w:val="28"/>
          <w:szCs w:val="28"/>
        </w:rPr>
        <w:t>35</w:t>
      </w:r>
      <w:r w:rsidRPr="00F6345A">
        <w:rPr>
          <w:sz w:val="28"/>
          <w:szCs w:val="28"/>
        </w:rPr>
        <w:t xml:space="preserve"> </w:t>
      </w:r>
      <w:r w:rsidR="003053A3">
        <w:rPr>
          <w:sz w:val="28"/>
          <w:szCs w:val="28"/>
        </w:rPr>
        <w:t xml:space="preserve"> </w:t>
      </w:r>
      <w:bookmarkStart w:id="1" w:name="_Hlk160112096"/>
      <w:r w:rsidR="00A20C6F">
        <w:rPr>
          <w:sz w:val="28"/>
          <w:szCs w:val="28"/>
        </w:rPr>
        <w:t xml:space="preserve">Положения </w:t>
      </w:r>
      <w:r w:rsidR="003053A3">
        <w:rPr>
          <w:sz w:val="28"/>
          <w:szCs w:val="28"/>
        </w:rPr>
        <w:t xml:space="preserve">дополнить </w:t>
      </w:r>
      <w:bookmarkStart w:id="2" w:name="_GoBack"/>
      <w:bookmarkEnd w:id="2"/>
      <w:r w:rsidR="003053A3">
        <w:rPr>
          <w:sz w:val="28"/>
          <w:szCs w:val="28"/>
        </w:rPr>
        <w:t>пунктом 11.2</w:t>
      </w:r>
      <w:r w:rsidRPr="00F6345A">
        <w:rPr>
          <w:sz w:val="28"/>
          <w:szCs w:val="28"/>
        </w:rPr>
        <w:t xml:space="preserve"> следующего содержания:</w:t>
      </w:r>
    </w:p>
    <w:bookmarkEnd w:id="1"/>
    <w:p w:rsidR="003053A3" w:rsidRDefault="003053A3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«11.2) </w:t>
      </w:r>
      <w:r w:rsidRPr="003053A3">
        <w:rPr>
          <w:sz w:val="28"/>
          <w:szCs w:val="28"/>
        </w:rPr>
        <w:t xml:space="preserve">формирует в государственной интегрированной информационной системе управления общественными финансами "Электронный бюджет" </w:t>
      </w:r>
      <w:r w:rsidRPr="003053A3">
        <w:rPr>
          <w:sz w:val="28"/>
          <w:szCs w:val="28"/>
        </w:rPr>
        <w:lastRenderedPageBreak/>
        <w:t>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r>
        <w:rPr>
          <w:sz w:val="28"/>
          <w:szCs w:val="28"/>
        </w:rPr>
        <w:t xml:space="preserve">». </w:t>
      </w:r>
    </w:p>
    <w:p w:rsidR="00710357" w:rsidRDefault="00710357" w:rsidP="00710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10357">
        <w:t xml:space="preserve"> </w:t>
      </w:r>
      <w:r w:rsidR="00A20C6F">
        <w:t>Д</w:t>
      </w:r>
      <w:r w:rsidRPr="00710357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статьей 60.2 </w:t>
      </w:r>
      <w:r w:rsidRPr="00710357">
        <w:rPr>
          <w:sz w:val="28"/>
          <w:szCs w:val="28"/>
        </w:rPr>
        <w:t>следующего содержания:</w:t>
      </w:r>
    </w:p>
    <w:p w:rsidR="00710357" w:rsidRPr="00710357" w:rsidRDefault="00710357" w:rsidP="00710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357">
        <w:rPr>
          <w:sz w:val="28"/>
          <w:szCs w:val="28"/>
        </w:rPr>
        <w:t>Статья 60.2. Основы казначейского сопровождения</w:t>
      </w:r>
    </w:p>
    <w:p w:rsidR="00710357" w:rsidRPr="00710357" w:rsidRDefault="00710357" w:rsidP="00710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7">
        <w:rPr>
          <w:sz w:val="28"/>
          <w:szCs w:val="28"/>
        </w:rPr>
        <w:t>1. Финансовый орган в случаях, установленных решениями Совета депутатов муниципального образования Крючковский сельсовет,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Администрацией сельсовета в соответствии с общими требованиями, установленными Правительством Российской Федерации, содержащими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финансовым органом.</w:t>
      </w:r>
    </w:p>
    <w:p w:rsidR="00710357" w:rsidRPr="00710357" w:rsidRDefault="00710357" w:rsidP="00710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7">
        <w:rPr>
          <w:sz w:val="28"/>
          <w:szCs w:val="28"/>
        </w:rPr>
        <w:t>2. При размещении средств на депозитах, а также в иные финансовые инструменты в случаях, установленных решениями Совета депутатов муниципального образования Крючковский сельсовет, указанными в части 1 настоящей статьи, средства, предусмотренные настоящей частью, подлежат возврату на лицевые счета для учета операций со средствами участников казначейского сопровождения, включая средства, полученные от их размещения.</w:t>
      </w:r>
    </w:p>
    <w:p w:rsidR="00710357" w:rsidRPr="00710357" w:rsidRDefault="00710357" w:rsidP="00710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7">
        <w:rPr>
          <w:sz w:val="28"/>
          <w:szCs w:val="28"/>
        </w:rPr>
        <w:t>3. Финансовый орган в случаях и порядке, установленных 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710357" w:rsidRDefault="00710357" w:rsidP="00F63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7">
        <w:rPr>
          <w:sz w:val="28"/>
          <w:szCs w:val="28"/>
        </w:rPr>
        <w:t>4. Основы казначейского сопровождения устанавливаются главой 24.4 Бюджетного кодекса Российской Федерации.</w:t>
      </w:r>
      <w:r>
        <w:rPr>
          <w:sz w:val="28"/>
          <w:szCs w:val="28"/>
        </w:rPr>
        <w:t>»</w:t>
      </w: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sub_10004"/>
      <w:bookmarkEnd w:id="0"/>
      <w:r>
        <w:rPr>
          <w:sz w:val="28"/>
          <w:szCs w:val="28"/>
        </w:rPr>
        <w:t xml:space="preserve">2. </w:t>
      </w:r>
      <w:bookmarkStart w:id="4" w:name="sub_10005"/>
      <w:bookmarkEnd w:id="3"/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бюджетной, налоговой и финансовой политики, собственности и </w:t>
      </w:r>
      <w:r w:rsidR="00A20C6F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 вопросам.</w:t>
      </w: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4"/>
      <w:r>
        <w:rPr>
          <w:sz w:val="28"/>
          <w:szCs w:val="28"/>
        </w:rPr>
        <w:t xml:space="preserve">Установить, что настоящее решение вступает в силу со дня официального опубликования (обнародования). </w:t>
      </w: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6345A" w:rsidRDefault="00F6345A" w:rsidP="00F6345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F6345A" w:rsidTr="00F6345A">
        <w:tc>
          <w:tcPr>
            <w:tcW w:w="4536" w:type="dxa"/>
          </w:tcPr>
          <w:p w:rsidR="00F6345A" w:rsidRDefault="00F6345A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F6345A" w:rsidRDefault="00F6345A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6345A" w:rsidRDefault="00F6345A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 А.В.Ровко</w:t>
            </w:r>
          </w:p>
        </w:tc>
        <w:tc>
          <w:tcPr>
            <w:tcW w:w="642" w:type="dxa"/>
          </w:tcPr>
          <w:p w:rsidR="00F6345A" w:rsidRDefault="00F6345A">
            <w:pPr>
              <w:tabs>
                <w:tab w:val="left" w:pos="993"/>
              </w:tabs>
              <w:overflowPunct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:rsidR="00F6345A" w:rsidRDefault="00F6345A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F6345A" w:rsidRDefault="00F6345A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6345A" w:rsidRDefault="00F6345A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Р.Ф.Слинченко</w:t>
            </w:r>
          </w:p>
          <w:p w:rsidR="00F6345A" w:rsidRDefault="00F6345A" w:rsidP="002477C4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5A"/>
    <w:rsid w:val="00125419"/>
    <w:rsid w:val="002477C4"/>
    <w:rsid w:val="003053A3"/>
    <w:rsid w:val="003B133F"/>
    <w:rsid w:val="003B2979"/>
    <w:rsid w:val="004E4F8F"/>
    <w:rsid w:val="00710357"/>
    <w:rsid w:val="008443CB"/>
    <w:rsid w:val="00901820"/>
    <w:rsid w:val="00A20C6F"/>
    <w:rsid w:val="00A65CC1"/>
    <w:rsid w:val="00B85513"/>
    <w:rsid w:val="00C66038"/>
    <w:rsid w:val="00CB717B"/>
    <w:rsid w:val="00CC7D89"/>
    <w:rsid w:val="00E000E7"/>
    <w:rsid w:val="00F6345A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459B"/>
  <w15:chartTrackingRefBased/>
  <w15:docId w15:val="{A1CF8E5D-5D05-418F-8B14-B97D4B4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2024-02-29T09:23:00Z</dcterms:created>
  <dcterms:modified xsi:type="dcterms:W3CDTF">2024-03-25T07:36:00Z</dcterms:modified>
</cp:coreProperties>
</file>