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606" w:rsidRPr="00796B5B" w:rsidRDefault="00210606" w:rsidP="00210606">
      <w:pPr>
        <w:pStyle w:val="a9"/>
        <w:jc w:val="center"/>
        <w:rPr>
          <w:rFonts w:ascii="Times New Roman" w:hAnsi="Times New Roman"/>
          <w:b/>
          <w:bCs/>
          <w:sz w:val="28"/>
          <w:szCs w:val="28"/>
        </w:rPr>
      </w:pPr>
      <w:r w:rsidRPr="00796B5B">
        <w:rPr>
          <w:rFonts w:ascii="Times New Roman" w:hAnsi="Times New Roman"/>
          <w:b/>
          <w:bCs/>
          <w:sz w:val="28"/>
          <w:szCs w:val="28"/>
        </w:rPr>
        <w:t xml:space="preserve">Пояснительная записка </w:t>
      </w:r>
    </w:p>
    <w:p w:rsidR="00210606" w:rsidRPr="00796B5B" w:rsidRDefault="00210606" w:rsidP="00210606">
      <w:pPr>
        <w:pStyle w:val="a9"/>
        <w:jc w:val="center"/>
        <w:rPr>
          <w:rFonts w:ascii="Times New Roman" w:hAnsi="Times New Roman"/>
          <w:b/>
          <w:bCs/>
          <w:sz w:val="28"/>
          <w:szCs w:val="28"/>
        </w:rPr>
      </w:pPr>
      <w:r w:rsidRPr="00796B5B">
        <w:rPr>
          <w:rFonts w:ascii="Times New Roman" w:hAnsi="Times New Roman"/>
          <w:b/>
          <w:bCs/>
          <w:sz w:val="28"/>
          <w:szCs w:val="28"/>
        </w:rPr>
        <w:t xml:space="preserve">к административному регламенту предоставления муниципальной услуги </w:t>
      </w:r>
    </w:p>
    <w:p w:rsidR="00210606" w:rsidRPr="00796B5B" w:rsidRDefault="00210606" w:rsidP="00210606">
      <w:pPr>
        <w:pStyle w:val="a9"/>
        <w:jc w:val="center"/>
        <w:rPr>
          <w:rFonts w:ascii="Times New Roman" w:eastAsia="Times New Roman" w:hAnsi="Times New Roman"/>
          <w:b/>
          <w:bCs/>
          <w:sz w:val="28"/>
          <w:szCs w:val="28"/>
          <w:lang w:eastAsia="ru-RU"/>
        </w:rPr>
      </w:pPr>
      <w:r w:rsidRPr="00796B5B">
        <w:rPr>
          <w:rFonts w:ascii="Times New Roman" w:eastAsia="Times New Roman" w:hAnsi="Times New Roman"/>
          <w:b/>
          <w:bCs/>
          <w:sz w:val="28"/>
          <w:szCs w:val="28"/>
          <w:lang w:eastAsia="ru-RU"/>
        </w:rPr>
        <w:t xml:space="preserve">«Предоставление разрешения на условно разрешенный вид использования </w:t>
      </w:r>
    </w:p>
    <w:p w:rsidR="00210606" w:rsidRPr="00796B5B" w:rsidRDefault="00210606" w:rsidP="00210606">
      <w:pPr>
        <w:pStyle w:val="a9"/>
        <w:jc w:val="center"/>
        <w:rPr>
          <w:rFonts w:ascii="Times New Roman" w:hAnsi="Times New Roman"/>
          <w:b/>
          <w:bCs/>
          <w:sz w:val="28"/>
          <w:szCs w:val="28"/>
        </w:rPr>
      </w:pPr>
      <w:r w:rsidRPr="00796B5B">
        <w:rPr>
          <w:rFonts w:ascii="Times New Roman" w:eastAsia="Times New Roman" w:hAnsi="Times New Roman"/>
          <w:b/>
          <w:bCs/>
          <w:sz w:val="28"/>
          <w:szCs w:val="28"/>
          <w:lang w:eastAsia="ru-RU"/>
        </w:rPr>
        <w:t>земельного участка или объекта капитального строительства</w:t>
      </w:r>
      <w:r w:rsidRPr="00796B5B">
        <w:rPr>
          <w:rFonts w:ascii="Times New Roman" w:hAnsi="Times New Roman"/>
          <w:b/>
          <w:bCs/>
          <w:sz w:val="28"/>
          <w:szCs w:val="28"/>
        </w:rPr>
        <w:t>»</w:t>
      </w:r>
    </w:p>
    <w:p w:rsidR="00210606" w:rsidRDefault="00210606" w:rsidP="00210606">
      <w:pPr>
        <w:pStyle w:val="a9"/>
        <w:jc w:val="both"/>
        <w:rPr>
          <w:rFonts w:ascii="Times New Roman" w:hAnsi="Times New Roman"/>
          <w:sz w:val="28"/>
          <w:szCs w:val="28"/>
        </w:rPr>
      </w:pPr>
    </w:p>
    <w:p w:rsidR="00210606" w:rsidRDefault="00210606" w:rsidP="00210606">
      <w:pPr>
        <w:pStyle w:val="a9"/>
        <w:jc w:val="both"/>
        <w:rPr>
          <w:rFonts w:ascii="Times New Roman" w:eastAsia="Times New Roman" w:hAnsi="Times New Roman"/>
          <w:sz w:val="28"/>
          <w:szCs w:val="28"/>
          <w:lang w:eastAsia="ru-RU"/>
        </w:rPr>
      </w:pPr>
      <w:r>
        <w:rPr>
          <w:rFonts w:ascii="Times New Roman" w:hAnsi="Times New Roman"/>
          <w:sz w:val="28"/>
          <w:szCs w:val="28"/>
        </w:rPr>
        <w:t xml:space="preserve">       Настоящий регламент устанавливает порядок взаимодействия между должностными лицами органа, исполняющего  муниципальные функции, и физическими и юридическими лицами, органами местного самоуправления, организациями, учреждениями при предоставлении муниципальной услуги «</w:t>
      </w:r>
      <w:r>
        <w:rPr>
          <w:rFonts w:ascii="Times New Roman" w:eastAsia="Times New Roman" w:hAnsi="Times New Roman"/>
          <w:sz w:val="28"/>
          <w:szCs w:val="28"/>
          <w:lang w:eastAsia="ru-RU"/>
        </w:rPr>
        <w:t xml:space="preserve">Предоставление разрешения на условно разрешенный вид использования </w:t>
      </w:r>
    </w:p>
    <w:p w:rsidR="00210606" w:rsidRDefault="00210606" w:rsidP="00210606">
      <w:pPr>
        <w:pStyle w:val="a9"/>
        <w:jc w:val="both"/>
        <w:rPr>
          <w:rFonts w:ascii="Times New Roman" w:hAnsi="Times New Roman"/>
          <w:sz w:val="28"/>
          <w:szCs w:val="28"/>
        </w:rPr>
      </w:pPr>
      <w:r>
        <w:rPr>
          <w:rFonts w:ascii="Times New Roman" w:eastAsia="Times New Roman" w:hAnsi="Times New Roman"/>
          <w:sz w:val="28"/>
          <w:szCs w:val="28"/>
          <w:lang w:eastAsia="ru-RU"/>
        </w:rPr>
        <w:t>земельного участка или объекта капитального строительства</w:t>
      </w:r>
      <w:r>
        <w:rPr>
          <w:rFonts w:ascii="Times New Roman" w:hAnsi="Times New Roman"/>
          <w:sz w:val="28"/>
          <w:szCs w:val="28"/>
        </w:rPr>
        <w:t>».</w:t>
      </w:r>
    </w:p>
    <w:p w:rsidR="00210606" w:rsidRDefault="00210606" w:rsidP="00210606">
      <w:pPr>
        <w:pStyle w:val="a9"/>
        <w:jc w:val="both"/>
        <w:rPr>
          <w:rFonts w:ascii="Times New Roman" w:hAnsi="Times New Roman"/>
          <w:sz w:val="28"/>
          <w:szCs w:val="28"/>
        </w:rPr>
      </w:pPr>
      <w:r>
        <w:rPr>
          <w:rFonts w:ascii="Times New Roman" w:hAnsi="Times New Roman"/>
          <w:sz w:val="28"/>
          <w:szCs w:val="28"/>
        </w:rPr>
        <w:t xml:space="preserve">       Установление сроков и последовательности административных процедур позволило исключить избыточные административные процедуры, сократить сроки предоставления услуги, усилить ответственность должностных лиц за несоблюдение требований регламента. Кроме того, заявитель имеет возможность обратиться за предоставлением услуги в электронной форме через портал государственных услуг Оренбургской области. </w:t>
      </w:r>
    </w:p>
    <w:p w:rsidR="00210606" w:rsidRDefault="00210606" w:rsidP="00210606">
      <w:pPr>
        <w:pStyle w:val="a9"/>
        <w:tabs>
          <w:tab w:val="left" w:pos="567"/>
        </w:tabs>
        <w:jc w:val="both"/>
        <w:rPr>
          <w:rFonts w:ascii="Times New Roman" w:hAnsi="Times New Roman"/>
          <w:sz w:val="28"/>
          <w:szCs w:val="28"/>
        </w:rPr>
      </w:pPr>
      <w:r>
        <w:rPr>
          <w:rFonts w:ascii="Times New Roman" w:hAnsi="Times New Roman"/>
          <w:sz w:val="28"/>
          <w:szCs w:val="28"/>
        </w:rPr>
        <w:t xml:space="preserve">       Обязательным  и необходимым условием для предоставления муниципальной услуги является наличие и доступность получения заявителем информации по вопросам предоставления муниципальной услуги. </w:t>
      </w:r>
    </w:p>
    <w:p w:rsidR="00210606" w:rsidRDefault="00210606" w:rsidP="00210606">
      <w:pPr>
        <w:pStyle w:val="a9"/>
        <w:jc w:val="both"/>
        <w:rPr>
          <w:rFonts w:ascii="Times New Roman" w:hAnsi="Times New Roman"/>
          <w:sz w:val="28"/>
          <w:szCs w:val="28"/>
        </w:rPr>
      </w:pPr>
      <w:r>
        <w:rPr>
          <w:rFonts w:ascii="Times New Roman" w:hAnsi="Times New Roman"/>
          <w:sz w:val="28"/>
          <w:szCs w:val="28"/>
        </w:rPr>
        <w:t xml:space="preserve">       В настоящем административном регламенте установлен порядок и форма контроля за исполнением муниципальных функций по предоставлению муниципальной услуги. Определены возможности для заявителей досудебного (внесудебного) обжалования решений и действий (бездействий) </w:t>
      </w:r>
    </w:p>
    <w:p w:rsidR="00210606" w:rsidRDefault="00210606" w:rsidP="00210606">
      <w:pPr>
        <w:pStyle w:val="a9"/>
        <w:jc w:val="both"/>
        <w:rPr>
          <w:rFonts w:ascii="Times New Roman" w:hAnsi="Times New Roman"/>
          <w:sz w:val="28"/>
          <w:szCs w:val="28"/>
        </w:rPr>
      </w:pPr>
      <w:r>
        <w:rPr>
          <w:rFonts w:ascii="Times New Roman" w:hAnsi="Times New Roman"/>
          <w:sz w:val="28"/>
          <w:szCs w:val="28"/>
        </w:rPr>
        <w:t>должностных лиц, ответственных за предоставление муниципальной услуги. В результате проведенных мероприятий уменьшается риск возникновения коррупционных действий со стороны органа, исполняющего муниципальные функции.</w:t>
      </w:r>
    </w:p>
    <w:p w:rsidR="00210606" w:rsidRDefault="00210606" w:rsidP="00210606">
      <w:pPr>
        <w:pStyle w:val="a9"/>
        <w:jc w:val="both"/>
        <w:rPr>
          <w:rFonts w:ascii="Times New Roman" w:hAnsi="Times New Roman"/>
          <w:sz w:val="28"/>
          <w:szCs w:val="28"/>
        </w:rPr>
      </w:pPr>
    </w:p>
    <w:p w:rsidR="00210606" w:rsidRDefault="00210606" w:rsidP="00210606">
      <w:pPr>
        <w:pStyle w:val="a9"/>
        <w:jc w:val="both"/>
        <w:rPr>
          <w:rFonts w:ascii="Times New Roman" w:hAnsi="Times New Roman"/>
          <w:sz w:val="28"/>
          <w:szCs w:val="28"/>
        </w:rPr>
      </w:pPr>
    </w:p>
    <w:p w:rsidR="00210606" w:rsidRDefault="00210606" w:rsidP="00210606">
      <w:pPr>
        <w:pStyle w:val="a9"/>
        <w:jc w:val="both"/>
        <w:rPr>
          <w:rFonts w:ascii="Times New Roman" w:hAnsi="Times New Roman"/>
          <w:sz w:val="28"/>
          <w:szCs w:val="28"/>
        </w:rPr>
      </w:pPr>
    </w:p>
    <w:p w:rsidR="00210606" w:rsidRDefault="00210606" w:rsidP="00210606">
      <w:pPr>
        <w:rPr>
          <w:sz w:val="28"/>
          <w:szCs w:val="28"/>
        </w:rPr>
      </w:pPr>
      <w:r>
        <w:rPr>
          <w:sz w:val="28"/>
          <w:szCs w:val="28"/>
        </w:rPr>
        <w:t>Глава  муниципального образования                                                    А.В.Ровко</w:t>
      </w:r>
    </w:p>
    <w:p w:rsidR="00210606" w:rsidRDefault="00210606" w:rsidP="0048793D">
      <w:pPr>
        <w:pStyle w:val="ConsPlusNormal"/>
        <w:ind w:firstLine="567"/>
        <w:contextualSpacing/>
        <w:jc w:val="center"/>
        <w:rPr>
          <w:rFonts w:ascii="Times New Roman" w:hAnsi="Times New Roman" w:cs="Times New Roman"/>
          <w:sz w:val="24"/>
          <w:szCs w:val="24"/>
        </w:rPr>
      </w:pPr>
    </w:p>
    <w:p w:rsidR="00091FCA" w:rsidRPr="00E955E4" w:rsidRDefault="00210606" w:rsidP="0048793D">
      <w:pPr>
        <w:pStyle w:val="ConsPlusNormal"/>
        <w:ind w:firstLine="567"/>
        <w:contextualSpacing/>
        <w:jc w:val="center"/>
        <w:rPr>
          <w:rFonts w:ascii="Times New Roman" w:hAnsi="Times New Roman" w:cs="Times New Roman"/>
          <w:sz w:val="24"/>
          <w:szCs w:val="24"/>
        </w:rPr>
      </w:pPr>
      <w:r>
        <w:rPr>
          <w:rFonts w:ascii="Times New Roman" w:hAnsi="Times New Roman" w:cs="Times New Roman"/>
          <w:sz w:val="24"/>
          <w:szCs w:val="24"/>
        </w:rPr>
        <w:t>Проект</w:t>
      </w:r>
      <w:r w:rsidR="00091FCA" w:rsidRPr="00E955E4">
        <w:rPr>
          <w:rFonts w:ascii="Times New Roman" w:hAnsi="Times New Roman" w:cs="Times New Roman"/>
          <w:sz w:val="24"/>
          <w:szCs w:val="24"/>
        </w:rPr>
        <w:t xml:space="preserve"> административн</w:t>
      </w:r>
      <w:r>
        <w:rPr>
          <w:rFonts w:ascii="Times New Roman" w:hAnsi="Times New Roman" w:cs="Times New Roman"/>
          <w:sz w:val="24"/>
          <w:szCs w:val="24"/>
        </w:rPr>
        <w:t>ого</w:t>
      </w:r>
      <w:r w:rsidR="00091FCA" w:rsidRPr="00E955E4">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091FCA" w:rsidRPr="00E955E4" w:rsidRDefault="00091FCA" w:rsidP="0048793D">
      <w:pPr>
        <w:autoSpaceDE w:val="0"/>
        <w:autoSpaceDN w:val="0"/>
        <w:adjustRightInd w:val="0"/>
        <w:ind w:firstLine="567"/>
        <w:jc w:val="center"/>
      </w:pPr>
      <w:r w:rsidRPr="00E955E4">
        <w:t xml:space="preserve"> «</w:t>
      </w:r>
      <w:r w:rsidR="00EC01E9">
        <w:t>Предоставление</w:t>
      </w:r>
      <w:r w:rsidRPr="00E955E4">
        <w:t xml:space="preserve"> разрешения на условно разрешенный вид использования </w:t>
      </w:r>
    </w:p>
    <w:p w:rsidR="00091FCA" w:rsidRPr="00E955E4" w:rsidRDefault="00091FCA" w:rsidP="0048793D">
      <w:pPr>
        <w:autoSpaceDE w:val="0"/>
        <w:autoSpaceDN w:val="0"/>
        <w:adjustRightInd w:val="0"/>
        <w:ind w:firstLine="567"/>
        <w:jc w:val="center"/>
      </w:pPr>
      <w:r w:rsidRPr="00E955E4">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796B5B">
      <w:pPr>
        <w:autoSpaceDE w:val="0"/>
        <w:autoSpaceDN w:val="0"/>
        <w:adjustRightInd w:val="0"/>
        <w:ind w:firstLine="567"/>
        <w:jc w:val="both"/>
      </w:pPr>
      <w:r w:rsidRPr="0048793D">
        <w:t>1.</w:t>
      </w:r>
      <w:r w:rsidR="00B065BE">
        <w:t> </w:t>
      </w:r>
      <w:r w:rsidRPr="0048793D">
        <w:t>Административный регламент предоставления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 xml:space="preserve">предоставления </w:t>
      </w:r>
      <w:r w:rsidR="00FC24DF" w:rsidRPr="0048793D">
        <w:lastRenderedPageBreak/>
        <w:t>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796B5B">
        <w:t xml:space="preserve"> муниципального образования Крючковский сельсовет Беляевского района Оренбургской области</w:t>
      </w:r>
      <w:r w:rsidR="00796B5B" w:rsidRPr="0048793D">
        <w:t xml:space="preserve"> </w:t>
      </w: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w:t>
      </w:r>
      <w:r w:rsidR="00796B5B">
        <w:rPr>
          <w:rFonts w:ascii="Times New Roman" w:hAnsi="Times New Roman" w:cs="Times New Roman"/>
          <w:sz w:val="24"/>
          <w:szCs w:val="24"/>
        </w:rPr>
        <w:t xml:space="preserve"> администрацией</w:t>
      </w:r>
      <w:r w:rsidR="00091FCA" w:rsidRPr="0048793D">
        <w:rPr>
          <w:rFonts w:ascii="Times New Roman" w:hAnsi="Times New Roman" w:cs="Times New Roman"/>
          <w:sz w:val="24"/>
          <w:szCs w:val="24"/>
        </w:rPr>
        <w:t xml:space="preserve"> </w:t>
      </w:r>
      <w:r w:rsidR="00796B5B" w:rsidRPr="00796B5B">
        <w:rPr>
          <w:rFonts w:ascii="Times New Roman" w:hAnsi="Times New Roman" w:cs="Times New Roman"/>
          <w:sz w:val="24"/>
          <w:szCs w:val="24"/>
        </w:rPr>
        <w:t>муниципального образования Крючковский сельсовет Беляевского района Оренбургской области</w:t>
      </w:r>
      <w:r w:rsidR="00091FCA" w:rsidRPr="0048793D">
        <w:rPr>
          <w:rFonts w:ascii="Times New Roman" w:hAnsi="Times New Roman" w:cs="Times New Roman"/>
          <w:sz w:val="24"/>
          <w:szCs w:val="24"/>
        </w:rPr>
        <w:t>.</w:t>
      </w:r>
    </w:p>
    <w:p w:rsidR="00C66D2C" w:rsidRDefault="00091FCA" w:rsidP="00C66D2C">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EC01E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 xml:space="preserve">тказ в </w:t>
      </w:r>
      <w:r w:rsidR="00EC01E9">
        <w:rPr>
          <w:rFonts w:ascii="Times New Roman" w:hAnsi="Times New Roman" w:cs="Times New Roman"/>
          <w:sz w:val="24"/>
          <w:szCs w:val="24"/>
        </w:rPr>
        <w:t>предоставлении</w:t>
      </w:r>
      <w:r w:rsidR="00CC7280">
        <w:rPr>
          <w:rFonts w:ascii="Times New Roman" w:hAnsi="Times New Roman" w:cs="Times New Roman"/>
          <w:sz w:val="24"/>
          <w:szCs w:val="24"/>
        </w:rPr>
        <w:t xml:space="preserve">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506C1" w:rsidRPr="00CE486B" w:rsidRDefault="00DC2629" w:rsidP="00F506C1">
      <w:pPr>
        <w:pStyle w:val="ConsPlusNormal"/>
        <w:ind w:firstLine="709"/>
        <w:jc w:val="both"/>
        <w:rPr>
          <w:rFonts w:ascii="Times New Roman" w:hAnsi="Times New Roman" w:cs="Times New Roman"/>
          <w:sz w:val="20"/>
        </w:rPr>
      </w:pPr>
      <w:r w:rsidRPr="00411B41">
        <w:rPr>
          <w:rFonts w:ascii="Times New Roman" w:hAnsi="Times New Roman" w:cs="Times New Roman"/>
          <w:sz w:val="24"/>
          <w:szCs w:val="24"/>
        </w:rPr>
        <w:t xml:space="preserve">В случае предоставления муниципальной услуги в электронном виде используется </w:t>
      </w:r>
      <w:r w:rsidR="00F506C1" w:rsidRPr="00CE486B">
        <w:rPr>
          <w:rFonts w:ascii="Times New Roman" w:hAnsi="Times New Roman" w:cs="Times New Roman"/>
          <w:sz w:val="24"/>
          <w:szCs w:val="24"/>
        </w:rPr>
        <w:t xml:space="preserve">федеральная государственная информационная система «Единый портал государственных и муниципальных услуг» (далее – Портал). </w:t>
      </w:r>
    </w:p>
    <w:p w:rsidR="00F93465" w:rsidRPr="00F506C1" w:rsidRDefault="00F93465" w:rsidP="00F506C1">
      <w:pPr>
        <w:pStyle w:val="ConsPlusNormal"/>
        <w:ind w:firstLine="709"/>
        <w:jc w:val="both"/>
        <w:rPr>
          <w:rFonts w:ascii="Times New Roman" w:hAnsi="Times New Roman" w:cs="Times New Roman"/>
          <w:sz w:val="24"/>
          <w:szCs w:val="24"/>
        </w:rPr>
      </w:pPr>
      <w:r w:rsidRPr="00F506C1">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w:t>
      </w:r>
      <w:r w:rsidR="00EC01E9">
        <w:rPr>
          <w:rFonts w:ascii="Times New Roman" w:hAnsi="Times New Roman" w:cs="Times New Roman"/>
          <w:sz w:val="24"/>
          <w:szCs w:val="24"/>
        </w:rPr>
        <w:t>предоставлении</w:t>
      </w:r>
      <w:r w:rsidR="00937455">
        <w:rPr>
          <w:rFonts w:ascii="Times New Roman" w:hAnsi="Times New Roman" w:cs="Times New Roman"/>
          <w:sz w:val="24"/>
          <w:szCs w:val="24"/>
        </w:rPr>
        <w:t xml:space="preserve">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796B5B">
        <w:rPr>
          <w:rFonts w:ascii="Times New Roman" w:hAnsi="Times New Roman" w:cs="Times New Roman"/>
          <w:sz w:val="24"/>
          <w:szCs w:val="24"/>
        </w:rPr>
        <w:t xml:space="preserve"> администрации</w:t>
      </w:r>
      <w:r w:rsidR="00AC01F6" w:rsidRPr="0048793D">
        <w:rPr>
          <w:rFonts w:ascii="Times New Roman" w:hAnsi="Times New Roman" w:cs="Times New Roman"/>
          <w:sz w:val="24"/>
          <w:szCs w:val="24"/>
        </w:rPr>
        <w:t xml:space="preserve"> </w:t>
      </w:r>
      <w:r w:rsidR="00796B5B" w:rsidRPr="00796B5B">
        <w:rPr>
          <w:rFonts w:ascii="Times New Roman" w:hAnsi="Times New Roman" w:cs="Times New Roman"/>
          <w:sz w:val="24"/>
          <w:szCs w:val="24"/>
        </w:rPr>
        <w:t xml:space="preserve">муниципального образования Крючковский сельсовет Беляевского района Оренбургской области </w:t>
      </w:r>
      <w:r w:rsidR="00AC01F6" w:rsidRPr="0048793D">
        <w:rPr>
          <w:rFonts w:ascii="Times New Roman" w:hAnsi="Times New Roman" w:cs="Times New Roman"/>
          <w:sz w:val="24"/>
          <w:szCs w:val="24"/>
        </w:rPr>
        <w:t>в сети «Интернет»</w:t>
      </w:r>
      <w:r w:rsidR="00F506C1" w:rsidRPr="00F506C1">
        <w:t xml:space="preserve"> </w:t>
      </w:r>
      <w:hyperlink r:id="rId5" w:history="1">
        <w:r w:rsidR="00F506C1" w:rsidRPr="009825AC">
          <w:rPr>
            <w:rStyle w:val="aa"/>
            <w:rFonts w:ascii="Times New Roman" w:hAnsi="Times New Roman" w:cs="Times New Roman"/>
            <w:sz w:val="24"/>
            <w:szCs w:val="24"/>
          </w:rPr>
          <w:t>https://sovet56.ru/</w:t>
        </w:r>
      </w:hyperlink>
      <w:r w:rsidR="00F506C1">
        <w:rPr>
          <w:rFonts w:ascii="Times New Roman" w:hAnsi="Times New Roman" w:cs="Times New Roman"/>
          <w:sz w:val="24"/>
          <w:szCs w:val="24"/>
        </w:rPr>
        <w:t xml:space="preserve">  </w:t>
      </w:r>
      <w:r w:rsidR="00AC01F6" w:rsidRPr="0048793D">
        <w:rPr>
          <w:rFonts w:ascii="Times New Roman" w:hAnsi="Times New Roman" w:cs="Times New Roman"/>
          <w:sz w:val="24"/>
          <w:szCs w:val="24"/>
        </w:rPr>
        <w:t>,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Требования к помещениям,</w:t>
      </w:r>
      <w:r w:rsidR="00002C77" w:rsidRPr="00E955E4">
        <w:rPr>
          <w:rFonts w:ascii="Times New Roman" w:hAnsi="Times New Roman" w:cs="Times New Roman"/>
          <w:sz w:val="24"/>
          <w:szCs w:val="24"/>
        </w:rPr>
        <w:t xml:space="preserve"> </w:t>
      </w:r>
      <w:r w:rsidRPr="00E955E4">
        <w:rPr>
          <w:rFonts w:ascii="Times New Roman" w:hAnsi="Times New Roman" w:cs="Times New Roman"/>
          <w:sz w:val="24"/>
          <w:szCs w:val="24"/>
        </w:rPr>
        <w:t xml:space="preserve">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442118" w:rsidRDefault="004D29F5" w:rsidP="00C417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C417A3" w:rsidRPr="00442118">
        <w:rPr>
          <w:rFonts w:ascii="Times New Roman" w:hAnsi="Times New Roman" w:cs="Times New Roman"/>
          <w:sz w:val="24"/>
          <w:szCs w:val="24"/>
        </w:rPr>
        <w:t>Места для заполнения документов обеспечиваются</w:t>
      </w:r>
      <w:r w:rsidR="00C417A3">
        <w:rPr>
          <w:rFonts w:ascii="Times New Roman" w:hAnsi="Times New Roman" w:cs="Times New Roman"/>
          <w:sz w:val="24"/>
          <w:szCs w:val="24"/>
        </w:rPr>
        <w:t xml:space="preserve"> </w:t>
      </w:r>
      <w:r w:rsidR="00C417A3" w:rsidRPr="00F17BB6">
        <w:rPr>
          <w:rFonts w:ascii="Times New Roman" w:hAnsi="Times New Roman" w:cs="Times New Roman"/>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417A3"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417A3" w:rsidRPr="00442118">
        <w:rPr>
          <w:rFonts w:ascii="Times New Roman" w:hAnsi="Times New Roman" w:cs="Times New Roman"/>
          <w:sz w:val="24"/>
          <w:szCs w:val="24"/>
        </w:rPr>
        <w:t>).</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t>предоставлении</w:t>
      </w:r>
      <w:r w:rsidR="002C17C2" w:rsidRPr="0048793D">
        <w:t xml:space="preserve">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 xml:space="preserve">III. </w:t>
      </w:r>
      <w:r w:rsidR="00DD4116" w:rsidRPr="00185544">
        <w:rPr>
          <w:rFonts w:ascii="Times New Roman" w:hAnsi="Times New Roman" w:cs="Times New Roman"/>
          <w:sz w:val="24"/>
          <w:szCs w:val="24"/>
        </w:rPr>
        <w:t>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DD4116" w:rsidRPr="009A080B" w:rsidRDefault="00DD4116" w:rsidP="00DD4116">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Перечень вариантов предоставления муниципальной услуги, включающий </w:t>
      </w:r>
    </w:p>
    <w:p w:rsidR="00DD4116" w:rsidRPr="009A080B" w:rsidRDefault="00DD4116" w:rsidP="009A080B">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9A080B">
        <w:rPr>
          <w:rFonts w:ascii="Times New Roman" w:hAnsi="Times New Roman" w:cs="Times New Roman"/>
          <w:sz w:val="24"/>
          <w:szCs w:val="24"/>
        </w:rPr>
        <w:t>услуги, в</w:t>
      </w:r>
      <w:r w:rsidRPr="009A080B">
        <w:rPr>
          <w:rFonts w:ascii="Times New Roman" w:hAnsi="Times New Roman" w:cs="Times New Roman"/>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Pr>
          <w:rFonts w:ascii="Times New Roman" w:hAnsi="Times New Roman" w:cs="Times New Roman"/>
          <w:sz w:val="24"/>
          <w:szCs w:val="24"/>
        </w:rPr>
        <w:t xml:space="preserve"> услуги  </w:t>
      </w:r>
      <w:r w:rsidR="00A55775">
        <w:rPr>
          <w:rFonts w:ascii="Times New Roman" w:hAnsi="Times New Roman" w:cs="Times New Roman"/>
          <w:sz w:val="24"/>
          <w:szCs w:val="24"/>
        </w:rPr>
        <w:t>б</w:t>
      </w:r>
      <w:r w:rsidRPr="009A080B">
        <w:rPr>
          <w:rFonts w:ascii="Times New Roman" w:hAnsi="Times New Roman" w:cs="Times New Roman"/>
          <w:sz w:val="24"/>
          <w:szCs w:val="24"/>
        </w:rPr>
        <w:t>ез рассмотрения (при необходимости)</w:t>
      </w:r>
    </w:p>
    <w:p w:rsidR="00946404" w:rsidRPr="00442118" w:rsidRDefault="00946404" w:rsidP="00DD4116">
      <w:pPr>
        <w:autoSpaceDE w:val="0"/>
        <w:autoSpaceDN w:val="0"/>
        <w:adjustRightInd w:val="0"/>
        <w:ind w:firstLine="709"/>
        <w:jc w:val="center"/>
      </w:pPr>
    </w:p>
    <w:p w:rsidR="00946404" w:rsidRPr="00442118" w:rsidRDefault="00DD4116" w:rsidP="00946404">
      <w:pPr>
        <w:ind w:firstLine="709"/>
        <w:jc w:val="both"/>
      </w:pPr>
      <w:r>
        <w:t xml:space="preserve">37. </w:t>
      </w:r>
      <w:r w:rsidR="00946404" w:rsidRPr="00442118">
        <w:t xml:space="preserve">Варианты предоставления </w:t>
      </w:r>
      <w:r w:rsidR="00BC0EB2">
        <w:t>муниципальной</w:t>
      </w:r>
      <w:r w:rsidR="00946404" w:rsidRPr="00442118">
        <w:t xml:space="preserve"> услуги:</w:t>
      </w:r>
    </w:p>
    <w:p w:rsidR="00946404" w:rsidRPr="00442118" w:rsidRDefault="00EC01E9" w:rsidP="00946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00946404" w:rsidRPr="00442118">
        <w:rPr>
          <w:rFonts w:ascii="Times New Roman" w:hAnsi="Times New Roman" w:cs="Times New Roman"/>
          <w:sz w:val="24"/>
          <w:szCs w:val="24"/>
        </w:rPr>
        <w:t xml:space="preserve"> разрешения на </w:t>
      </w:r>
      <w:r w:rsidR="00946404">
        <w:rPr>
          <w:rFonts w:ascii="Times New Roman" w:hAnsi="Times New Roman" w:cs="Times New Roman"/>
          <w:sz w:val="24"/>
          <w:szCs w:val="24"/>
        </w:rPr>
        <w:t>условно-разрешенный вид использования земельного участка</w:t>
      </w:r>
      <w:r w:rsidR="00946404" w:rsidRPr="00442118">
        <w:rPr>
          <w:rFonts w:ascii="Times New Roman" w:hAnsi="Times New Roman" w:cs="Times New Roman"/>
          <w:sz w:val="24"/>
          <w:szCs w:val="24"/>
        </w:rPr>
        <w:t xml:space="preserve"> </w:t>
      </w:r>
      <w:r w:rsidR="00946404">
        <w:rPr>
          <w:rFonts w:ascii="Times New Roman" w:hAnsi="Times New Roman" w:cs="Times New Roman"/>
          <w:sz w:val="24"/>
          <w:szCs w:val="24"/>
        </w:rPr>
        <w:t>или</w:t>
      </w:r>
      <w:r w:rsidR="00946404" w:rsidRPr="00442118">
        <w:rPr>
          <w:rFonts w:ascii="Times New Roman" w:hAnsi="Times New Roman" w:cs="Times New Roman"/>
          <w:sz w:val="24"/>
          <w:szCs w:val="24"/>
        </w:rPr>
        <w:t xml:space="preserve"> объект</w:t>
      </w:r>
      <w:r w:rsidR="00946404">
        <w:rPr>
          <w:rFonts w:ascii="Times New Roman" w:hAnsi="Times New Roman" w:cs="Times New Roman"/>
          <w:sz w:val="24"/>
          <w:szCs w:val="24"/>
        </w:rPr>
        <w:t>а</w:t>
      </w:r>
      <w:r w:rsidR="00946404"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C01E9">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Default="00EC01E9" w:rsidP="00946404">
      <w:pPr>
        <w:ind w:firstLine="709"/>
        <w:jc w:val="both"/>
      </w:pPr>
      <w:r>
        <w:t>Предоставление</w:t>
      </w:r>
      <w:r w:rsidR="00946404" w:rsidRPr="00442118">
        <w:t xml:space="preserve"> дубликата документа.</w:t>
      </w:r>
    </w:p>
    <w:p w:rsidR="00B5497D" w:rsidRPr="00442118" w:rsidRDefault="00B5497D" w:rsidP="00946404">
      <w:pPr>
        <w:ind w:firstLine="709"/>
        <w:jc w:val="both"/>
      </w:pPr>
    </w:p>
    <w:p w:rsidR="00B5497D" w:rsidRPr="00C752C7" w:rsidRDefault="00B5497D" w:rsidP="00B5497D">
      <w:pPr>
        <w:pStyle w:val="ConsPlusNormal"/>
        <w:jc w:val="center"/>
        <w:rPr>
          <w:rFonts w:ascii="Times New Roman" w:hAnsi="Times New Roman" w:cs="Times New Roman"/>
        </w:rPr>
      </w:pPr>
      <w:r w:rsidRPr="00C752C7">
        <w:rPr>
          <w:rFonts w:ascii="Times New Roman" w:hAnsi="Times New Roman" w:cs="Times New Roman"/>
        </w:rPr>
        <w:t>Описание административной процедуры профилирования заявителя</w:t>
      </w:r>
    </w:p>
    <w:p w:rsidR="00B5497D" w:rsidRPr="00C752C7" w:rsidRDefault="00B5497D" w:rsidP="00B5497D">
      <w:pPr>
        <w:pStyle w:val="ConsPlusNormal"/>
        <w:jc w:val="center"/>
        <w:rPr>
          <w:rFonts w:ascii="Times New Roman" w:hAnsi="Times New Roman" w:cs="Times New Roman"/>
        </w:rPr>
      </w:pPr>
    </w:p>
    <w:p w:rsidR="00B5497D" w:rsidRPr="00C752C7" w:rsidRDefault="00B5497D" w:rsidP="00B5497D">
      <w:pPr>
        <w:pStyle w:val="ConsPlusNormal"/>
        <w:ind w:firstLine="709"/>
        <w:jc w:val="both"/>
        <w:rPr>
          <w:rFonts w:ascii="Times New Roman" w:hAnsi="Times New Roman" w:cs="Times New Roman"/>
          <w:sz w:val="24"/>
          <w:szCs w:val="24"/>
        </w:rPr>
      </w:pPr>
      <w:r>
        <w:rPr>
          <w:rFonts w:ascii="Times New Roman" w:hAnsi="Times New Roman" w:cs="Times New Roman"/>
          <w:szCs w:val="22"/>
        </w:rPr>
        <w:t xml:space="preserve">36. </w:t>
      </w:r>
      <w:r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497D"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796B5B" w:rsidRDefault="00796B5B" w:rsidP="004A4893">
      <w:pPr>
        <w:ind w:firstLine="709"/>
        <w:jc w:val="both"/>
      </w:pPr>
    </w:p>
    <w:p w:rsidR="00D2737D" w:rsidRPr="00442118" w:rsidRDefault="00397AF9" w:rsidP="004A4893">
      <w:pPr>
        <w:ind w:firstLine="709"/>
        <w:jc w:val="both"/>
      </w:pPr>
      <w:r>
        <w:t>39</w:t>
      </w:r>
      <w:r w:rsidR="00D2737D" w:rsidRPr="00442118">
        <w:t xml:space="preserve">. Вариант 1. </w:t>
      </w:r>
      <w:r w:rsidR="00EC01E9">
        <w:t>Предоставление</w:t>
      </w:r>
      <w:r w:rsidR="00D2737D" w:rsidRPr="00442118">
        <w:t xml:space="preserve">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w:t>
      </w:r>
      <w:r w:rsidR="00EC01E9">
        <w:t>Предоставление</w:t>
      </w:r>
      <w:r w:rsidR="00D2737D" w:rsidRPr="00442118">
        <w:t xml:space="preserve">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9A080B">
      <w:pPr>
        <w:ind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t>«</w:t>
      </w:r>
      <w:r w:rsidRPr="00A40AD0">
        <w:t>Интернет</w:t>
      </w:r>
      <w:r>
        <w:t>»</w:t>
      </w:r>
      <w:r w:rsidR="00F506C1" w:rsidRPr="00F506C1">
        <w:t xml:space="preserve"> </w:t>
      </w:r>
      <w:hyperlink r:id="rId6" w:history="1">
        <w:r w:rsidR="00F506C1" w:rsidRPr="009825AC">
          <w:rPr>
            <w:rStyle w:val="aa"/>
          </w:rPr>
          <w:t>https://sovet56.ru/</w:t>
        </w:r>
      </w:hyperlink>
      <w:r w:rsidR="00F506C1">
        <w:t xml:space="preserve"> </w:t>
      </w:r>
      <w:r w:rsidRPr="00A40AD0">
        <w:t>.</w:t>
      </w:r>
    </w:p>
    <w:p w:rsidR="00D2737D" w:rsidRPr="00442118" w:rsidRDefault="00D2737D" w:rsidP="00D2737D">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B5497D" w:rsidRPr="00B5497D" w:rsidRDefault="00B5497D" w:rsidP="00B549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39.9</w:t>
      </w:r>
      <w:r w:rsidRPr="00B5497D">
        <w:rPr>
          <w:rFonts w:ascii="Times New Roman" w:hAnsi="Times New Roman" w:cs="Times New Roman"/>
          <w:sz w:val="24"/>
          <w:szCs w:val="24"/>
        </w:rPr>
        <w:t>. Муниципальная услуга</w:t>
      </w:r>
      <w:r w:rsidR="00796B5B">
        <w:rPr>
          <w:rFonts w:ascii="Times New Roman" w:hAnsi="Times New Roman" w:cs="Times New Roman"/>
          <w:sz w:val="24"/>
          <w:szCs w:val="24"/>
        </w:rPr>
        <w:t xml:space="preserve"> </w:t>
      </w:r>
      <w:r w:rsidR="00796B5B" w:rsidRPr="00B5497D">
        <w:rPr>
          <w:rFonts w:ascii="Times New Roman" w:hAnsi="Times New Roman" w:cs="Times New Roman"/>
          <w:sz w:val="24"/>
          <w:szCs w:val="24"/>
        </w:rPr>
        <w:t xml:space="preserve">не предоставляется </w:t>
      </w:r>
      <w:r w:rsidRPr="00B5497D">
        <w:rPr>
          <w:rFonts w:ascii="Times New Roman" w:hAnsi="Times New Roman" w:cs="Times New Roman"/>
          <w:sz w:val="24"/>
          <w:szCs w:val="24"/>
        </w:rPr>
        <w:t>по экстерриториальному принципу.</w:t>
      </w:r>
    </w:p>
    <w:p w:rsidR="00B5497D" w:rsidRPr="00B5497D" w:rsidRDefault="00B5497D" w:rsidP="00B5497D">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F2093" w:rsidRDefault="007F2093" w:rsidP="00D2737D">
      <w:pPr>
        <w:ind w:firstLine="709"/>
        <w:jc w:val="both"/>
      </w:pPr>
    </w:p>
    <w:p w:rsidR="009061B2" w:rsidRPr="00442118" w:rsidRDefault="002C40D6" w:rsidP="009A080B">
      <w:pPr>
        <w:ind w:firstLine="709"/>
        <w:jc w:val="both"/>
      </w:pPr>
      <w:r>
        <w:t xml:space="preserve">40. </w:t>
      </w:r>
      <w:r w:rsidR="009061B2" w:rsidRPr="00442118">
        <w:t xml:space="preserve">Вариант 2. Отказ </w:t>
      </w:r>
      <w:r w:rsidR="007F2093" w:rsidRPr="00442118">
        <w:t xml:space="preserve">в </w:t>
      </w:r>
      <w:r w:rsidR="00EC01E9">
        <w:t>предоставлении</w:t>
      </w:r>
      <w:r w:rsidR="007F2093" w:rsidRPr="00442118">
        <w:t xml:space="preserve">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w:t>
      </w:r>
      <w:r w:rsidR="00EC01E9">
        <w:t>предоставлении</w:t>
      </w:r>
      <w:r w:rsidR="009061B2" w:rsidRPr="00442118">
        <w:t xml:space="preserve">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00F506C1">
        <w:t xml:space="preserve"> </w:t>
      </w:r>
      <w:hyperlink r:id="rId7" w:history="1">
        <w:r w:rsidR="00F506C1" w:rsidRPr="009825AC">
          <w:rPr>
            <w:rStyle w:val="aa"/>
          </w:rPr>
          <w:t>https://sovet56.ru/</w:t>
        </w:r>
      </w:hyperlink>
      <w:r w:rsidR="00F506C1">
        <w:t xml:space="preserve"> </w:t>
      </w:r>
      <w:r w:rsidRPr="00A40AD0">
        <w:t xml:space="preserve">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40.9. </w:t>
      </w:r>
      <w:r w:rsidRPr="00B5497D">
        <w:rPr>
          <w:rFonts w:ascii="Times New Roman" w:hAnsi="Times New Roman" w:cs="Times New Roman"/>
          <w:sz w:val="24"/>
          <w:szCs w:val="24"/>
        </w:rPr>
        <w:t xml:space="preserve">Муниципальная услуга  </w:t>
      </w:r>
      <w:r w:rsidR="00801D3E" w:rsidRPr="00B5497D">
        <w:rPr>
          <w:rFonts w:ascii="Times New Roman" w:hAnsi="Times New Roman" w:cs="Times New Roman"/>
          <w:sz w:val="24"/>
          <w:szCs w:val="24"/>
        </w:rPr>
        <w:t xml:space="preserve">не предоставляется </w:t>
      </w:r>
      <w:r w:rsidRPr="00B5497D">
        <w:rPr>
          <w:rFonts w:ascii="Times New Roman" w:hAnsi="Times New Roman" w:cs="Times New Roman"/>
          <w:sz w:val="24"/>
          <w:szCs w:val="24"/>
        </w:rPr>
        <w:t>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w:t>
      </w:r>
      <w:r w:rsidR="00F506C1" w:rsidRPr="00F506C1">
        <w:t xml:space="preserve"> </w:t>
      </w:r>
      <w:hyperlink r:id="rId8" w:history="1">
        <w:r w:rsidR="00F506C1" w:rsidRPr="009825AC">
          <w:rPr>
            <w:rStyle w:val="aa"/>
          </w:rPr>
          <w:t>https://sovet56.ru/</w:t>
        </w:r>
      </w:hyperlink>
      <w:r w:rsidR="00F506C1">
        <w:t xml:space="preserve"> </w:t>
      </w:r>
      <w:r w:rsidRPr="00442118">
        <w:t xml:space="preserve">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Default="002C40D6" w:rsidP="009061B2">
      <w:pPr>
        <w:ind w:firstLine="709"/>
        <w:jc w:val="both"/>
      </w:pPr>
      <w:r>
        <w:t>41</w:t>
      </w:r>
      <w:r w:rsidR="009061B2" w:rsidRPr="00442118">
        <w:t xml:space="preserve">.8. </w:t>
      </w:r>
      <w:r w:rsidR="00EC01E9">
        <w:t>Предоставление</w:t>
      </w:r>
      <w:r w:rsidR="009061B2" w:rsidRPr="00442118">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B5497D">
        <w:rPr>
          <w:rFonts w:ascii="Times New Roman" w:hAnsi="Times New Roman" w:cs="Times New Roman"/>
          <w:sz w:val="24"/>
          <w:szCs w:val="24"/>
        </w:rPr>
        <w:t xml:space="preserve">Муниципальная услуга </w:t>
      </w:r>
      <w:r w:rsidR="00801D3E" w:rsidRPr="00B5497D">
        <w:rPr>
          <w:rFonts w:ascii="Times New Roman" w:hAnsi="Times New Roman" w:cs="Times New Roman"/>
          <w:sz w:val="24"/>
          <w:szCs w:val="24"/>
        </w:rPr>
        <w:t xml:space="preserve">не предоставляется </w:t>
      </w:r>
      <w:r w:rsidRPr="00B5497D">
        <w:rPr>
          <w:rFonts w:ascii="Times New Roman" w:hAnsi="Times New Roman" w:cs="Times New Roman"/>
          <w:sz w:val="24"/>
          <w:szCs w:val="24"/>
        </w:rPr>
        <w:t xml:space="preserve"> по экстерриториальному принципу.                                          </w:t>
      </w:r>
    </w:p>
    <w:p w:rsidR="009A080B" w:rsidRDefault="00496C12" w:rsidP="00801D3E">
      <w:pPr>
        <w:pStyle w:val="ConsPlusNormal"/>
        <w:ind w:firstLine="567"/>
        <w:jc w:val="both"/>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442118" w:rsidRDefault="002C40D6" w:rsidP="00496C12">
      <w:pPr>
        <w:tabs>
          <w:tab w:val="left" w:pos="567"/>
          <w:tab w:val="left" w:pos="709"/>
        </w:tabs>
        <w:ind w:firstLine="709"/>
        <w:jc w:val="both"/>
      </w:pPr>
      <w:r>
        <w:t>42</w:t>
      </w:r>
      <w:r w:rsidR="009061B2" w:rsidRPr="00442118">
        <w:t>.</w:t>
      </w:r>
      <w:r w:rsidR="009061B2" w:rsidRPr="00442118">
        <w:tab/>
        <w:t xml:space="preserve">Вариант 4. </w:t>
      </w:r>
      <w:r w:rsidR="00EC01E9">
        <w:t>Предоставление</w:t>
      </w:r>
      <w:r w:rsidR="009061B2" w:rsidRPr="00442118">
        <w:t xml:space="preserve">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w:t>
      </w:r>
      <w:r w:rsidR="00EC01E9">
        <w:t>предоставлении</w:t>
      </w:r>
      <w:r w:rsidR="009061B2" w:rsidRPr="00442118">
        <w:t xml:space="preserve"> дубликата документа, выданного по результатам предоставления муниципальной услуги (далее – заявление о </w:t>
      </w:r>
      <w:r w:rsidR="00EC01E9">
        <w:t>предоставлении</w:t>
      </w:r>
      <w:r w:rsidR="009061B2" w:rsidRPr="00442118">
        <w:t xml:space="preserve"> дубликата документа). </w:t>
      </w:r>
    </w:p>
    <w:p w:rsidR="009061B2" w:rsidRPr="00442118" w:rsidRDefault="002C40D6" w:rsidP="009061B2">
      <w:pPr>
        <w:ind w:firstLine="709"/>
        <w:jc w:val="both"/>
      </w:pPr>
      <w:r>
        <w:t>42</w:t>
      </w:r>
      <w:r w:rsidR="009061B2" w:rsidRPr="00442118">
        <w:t xml:space="preserve">.2. Результатом предоставления муниципальной услуги является </w:t>
      </w:r>
      <w:r w:rsidR="00EC01E9">
        <w:t>Предоставление</w:t>
      </w:r>
      <w:r w:rsidR="009061B2" w:rsidRPr="00442118">
        <w:t xml:space="preserve">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.3. Заявителями являются физические или (и) юридические лица, обратившиеся за предоставлением муниципальной услуги «</w:t>
      </w:r>
      <w:r w:rsidR="00EC01E9">
        <w:rPr>
          <w:rFonts w:ascii="Times New Roman" w:hAnsi="Times New Roman" w:cs="Times New Roman"/>
          <w:b w:val="0"/>
          <w:sz w:val="24"/>
          <w:szCs w:val="24"/>
        </w:rPr>
        <w:t>Предоставление</w:t>
      </w:r>
      <w:r w:rsidR="009061B2" w:rsidRPr="00442118">
        <w:rPr>
          <w:rFonts w:ascii="Times New Roman" w:hAnsi="Times New Roman" w:cs="Times New Roman"/>
          <w:b w:val="0"/>
          <w:sz w:val="24"/>
          <w:szCs w:val="24"/>
        </w:rPr>
        <w:t xml:space="preserve">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w:t>
      </w:r>
      <w:r w:rsidR="00EC01E9">
        <w:t>предоставлении</w:t>
      </w:r>
      <w:r w:rsidR="009061B2" w:rsidRPr="00442118">
        <w:t xml:space="preserve">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 </w:t>
      </w:r>
      <w:r w:rsidR="00EC01E9">
        <w:t>предоставлении</w:t>
      </w:r>
      <w:r w:rsidRPr="00442118">
        <w:t xml:space="preserve">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C01E9">
        <w:t>предоставлении</w:t>
      </w:r>
      <w:r w:rsidRPr="00442118">
        <w:t xml:space="preserve">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w:t>
      </w:r>
      <w:hyperlink r:id="rId9" w:history="1">
        <w:r w:rsidR="00F506C1" w:rsidRPr="009825AC">
          <w:rPr>
            <w:rStyle w:val="aa"/>
          </w:rPr>
          <w:t>https://sovet56.ru/</w:t>
        </w:r>
      </w:hyperlink>
      <w:r w:rsidR="00F506C1">
        <w:t xml:space="preserve"> </w:t>
      </w:r>
      <w:r w:rsidRPr="00442118">
        <w:t>в сети «Интернет».</w:t>
      </w:r>
    </w:p>
    <w:p w:rsidR="009061B2" w:rsidRPr="00442118" w:rsidRDefault="009061B2" w:rsidP="009061B2">
      <w:pPr>
        <w:ind w:firstLine="709"/>
        <w:jc w:val="both"/>
      </w:pPr>
      <w:r w:rsidRPr="00442118">
        <w:t xml:space="preserve">Основаниями для отказа в приеме заявления о </w:t>
      </w:r>
      <w:r w:rsidR="00EC01E9">
        <w:t>предоставлении</w:t>
      </w:r>
      <w:r w:rsidRPr="00442118">
        <w:t xml:space="preserve">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t>предоставлении</w:t>
      </w:r>
      <w:r w:rsidR="009061B2" w:rsidRPr="00442118">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 xml:space="preserve">.8. </w:t>
      </w:r>
      <w:r w:rsidR="00EC01E9">
        <w:t>Предоставление</w:t>
      </w:r>
      <w:r w:rsidR="009061B2"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42.9. </w:t>
      </w:r>
      <w:r w:rsidRPr="00B5497D">
        <w:rPr>
          <w:rFonts w:ascii="Times New Roman" w:hAnsi="Times New Roman" w:cs="Times New Roman"/>
          <w:sz w:val="24"/>
          <w:szCs w:val="24"/>
        </w:rPr>
        <w:t xml:space="preserve">Муниципальная услуга </w:t>
      </w:r>
      <w:r w:rsidR="00801D3E">
        <w:rPr>
          <w:rFonts w:ascii="Times New Roman" w:hAnsi="Times New Roman" w:cs="Times New Roman"/>
          <w:sz w:val="24"/>
          <w:szCs w:val="24"/>
        </w:rPr>
        <w:t>не предоставляется</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091FCA" w:rsidRPr="0048793D" w:rsidRDefault="002C40D6" w:rsidP="0048793D">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2C17C2" w:rsidRPr="0048793D" w:rsidRDefault="00EC01E9" w:rsidP="0048793D">
      <w:pPr>
        <w:widowControl w:val="0"/>
        <w:autoSpaceDE w:val="0"/>
        <w:autoSpaceDN w:val="0"/>
        <w:adjustRightInd w:val="0"/>
        <w:ind w:firstLine="567"/>
        <w:jc w:val="center"/>
        <w:rPr>
          <w:rFonts w:eastAsiaTheme="minorHAnsi"/>
          <w:b/>
          <w:lang w:eastAsia="en-US"/>
        </w:rPr>
      </w:pPr>
      <w:r>
        <w:rPr>
          <w:rFonts w:eastAsiaTheme="minorHAnsi"/>
          <w:b/>
          <w:lang w:eastAsia="en-US"/>
        </w:rPr>
        <w:t>Предоставление</w:t>
      </w:r>
      <w:r w:rsidR="002C17C2" w:rsidRPr="0048793D">
        <w:rPr>
          <w:rFonts w:eastAsiaTheme="minorHAnsi"/>
          <w:b/>
          <w:lang w:eastAsia="en-US"/>
        </w:rPr>
        <w:t xml:space="preserve">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Pr>
          <w:rFonts w:ascii="Times New Roman" w:hAnsi="Times New Roman" w:cs="Times New Roman"/>
          <w:sz w:val="24"/>
          <w:szCs w:val="24"/>
        </w:rPr>
        <w:t>предоставлении</w:t>
      </w:r>
      <w:r w:rsidR="00091FCA" w:rsidRPr="0048793D">
        <w:rPr>
          <w:rFonts w:ascii="Times New Roman" w:hAnsi="Times New Roman" w:cs="Times New Roman"/>
          <w:sz w:val="24"/>
          <w:szCs w:val="24"/>
        </w:rPr>
        <w:t xml:space="preserve">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w:t>
      </w:r>
      <w:r w:rsidR="00EC01E9">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мотивированного отказа в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Pr>
          <w:rFonts w:ascii="Times New Roman" w:hAnsi="Times New Roman" w:cs="Times New Roman"/>
          <w:sz w:val="24"/>
          <w:szCs w:val="24"/>
        </w:rPr>
        <w:t>Предоставление</w:t>
      </w:r>
      <w:r w:rsidRPr="0048793D">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801D3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r w:rsidR="00801D3E">
        <w:rPr>
          <w:rFonts w:ascii="Times New Roman" w:hAnsi="Times New Roman" w:cs="Times New Roman"/>
          <w:b/>
          <w:sz w:val="24"/>
          <w:szCs w:val="24"/>
        </w:rPr>
        <w:t xml:space="preserve"> </w:t>
      </w:r>
      <w:r w:rsidRPr="0048793D">
        <w:rPr>
          <w:rFonts w:ascii="Times New Roman" w:hAnsi="Times New Roman" w:cs="Times New Roman"/>
          <w:b/>
          <w:sz w:val="24"/>
          <w:szCs w:val="24"/>
        </w:rPr>
        <w:t>муниципальной услуги, в том числе порядок и формы</w:t>
      </w:r>
      <w:r w:rsidR="00801D3E">
        <w:rPr>
          <w:rFonts w:ascii="Times New Roman" w:hAnsi="Times New Roman" w:cs="Times New Roman"/>
          <w:b/>
          <w:sz w:val="24"/>
          <w:szCs w:val="24"/>
        </w:rPr>
        <w:t xml:space="preserve"> </w:t>
      </w: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801D3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r w:rsidR="00801D3E">
        <w:rPr>
          <w:rFonts w:ascii="Times New Roman" w:hAnsi="Times New Roman" w:cs="Times New Roman"/>
          <w:b/>
          <w:sz w:val="24"/>
          <w:szCs w:val="24"/>
        </w:rPr>
        <w:t xml:space="preserve"> </w:t>
      </w: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801D3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r w:rsidR="00801D3E">
        <w:rPr>
          <w:rFonts w:ascii="Times New Roman" w:hAnsi="Times New Roman" w:cs="Times New Roman"/>
          <w:b/>
          <w:sz w:val="24"/>
          <w:szCs w:val="24"/>
        </w:rPr>
        <w:t xml:space="preserve"> </w:t>
      </w: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801D3E">
      <w:pPr>
        <w:autoSpaceDE w:val="0"/>
        <w:autoSpaceDN w:val="0"/>
        <w:adjustRightInd w:val="0"/>
        <w:ind w:firstLine="567"/>
        <w:jc w:val="center"/>
        <w:outlineLvl w:val="0"/>
        <w:rPr>
          <w:b/>
        </w:rPr>
      </w:pPr>
      <w:r w:rsidRPr="0048793D">
        <w:rPr>
          <w:b/>
        </w:rPr>
        <w:t>Информация</w:t>
      </w:r>
      <w:r w:rsidR="00801D3E">
        <w:rPr>
          <w:b/>
        </w:rPr>
        <w:t xml:space="preserve"> </w:t>
      </w:r>
      <w:r w:rsidRPr="0048793D">
        <w:rPr>
          <w:b/>
        </w:rPr>
        <w:t>для заинтересованных лиц об их праве</w:t>
      </w:r>
      <w:r w:rsidR="00801D3E">
        <w:rPr>
          <w:b/>
        </w:rPr>
        <w:t xml:space="preserve"> </w:t>
      </w:r>
      <w:r w:rsidRPr="0048793D">
        <w:rPr>
          <w:b/>
        </w:rPr>
        <w:t>на досудебное (внесудебное) обжалование действий</w:t>
      </w:r>
      <w:r w:rsidR="00801D3E">
        <w:rPr>
          <w:b/>
        </w:rPr>
        <w:t xml:space="preserve"> </w:t>
      </w: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Default="002D08B8" w:rsidP="00801D3E">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r w:rsidR="00801D3E">
        <w:rPr>
          <w:b/>
        </w:rPr>
        <w:t xml:space="preserve"> </w:t>
      </w:r>
      <w:r w:rsidRPr="008B073B">
        <w:rPr>
          <w:b/>
        </w:rPr>
        <w:t>на рассмотрение жалобы лица, которым может быть направлена</w:t>
      </w:r>
      <w:r w:rsidR="00801D3E">
        <w:rPr>
          <w:b/>
        </w:rPr>
        <w:t xml:space="preserve"> </w:t>
      </w: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w:t>
      </w:r>
      <w:r w:rsidR="00F506C1">
        <w:t>ом</w:t>
      </w:r>
      <w:r w:rsidR="002C17C2" w:rsidRPr="0048793D">
        <w:t xml:space="preserve"> сайт</w:t>
      </w:r>
      <w:r w:rsidR="00F506C1">
        <w:t>е</w:t>
      </w:r>
      <w:r w:rsidR="002C17C2" w:rsidRPr="0048793D">
        <w:t xml:space="preserve"> органов местного самоуправления , предоставляющ</w:t>
      </w:r>
      <w:r w:rsidR="00F506C1">
        <w:t>его</w:t>
      </w:r>
      <w:r w:rsidR="002C17C2" w:rsidRPr="0048793D">
        <w:t xml:space="preserve"> </w:t>
      </w:r>
      <w:r w:rsidR="00006E83">
        <w:t>муниципаль</w:t>
      </w:r>
      <w:r w:rsidR="002C17C2" w:rsidRPr="0048793D">
        <w:t>н</w:t>
      </w:r>
      <w:r w:rsidR="00F506C1">
        <w:t>ую</w:t>
      </w:r>
      <w:r w:rsidR="002C17C2" w:rsidRPr="0048793D">
        <w:t xml:space="preserve"> услуг</w:t>
      </w:r>
      <w:r w:rsidR="00F506C1">
        <w:t>у</w:t>
      </w:r>
      <w:r w:rsidR="00F506C1" w:rsidRPr="00F506C1">
        <w:t xml:space="preserve"> </w:t>
      </w:r>
      <w:hyperlink r:id="rId10" w:history="1">
        <w:r w:rsidR="00F506C1" w:rsidRPr="009825AC">
          <w:rPr>
            <w:rStyle w:val="aa"/>
          </w:rPr>
          <w:t>https://sovet56.ru/</w:t>
        </w:r>
      </w:hyperlink>
      <w:r w:rsidR="00F506C1">
        <w:t xml:space="preserve"> </w:t>
      </w:r>
      <w:r w:rsidR="002C17C2" w:rsidRPr="0048793D">
        <w:t>, на Портале.</w:t>
      </w:r>
    </w:p>
    <w:p w:rsidR="002C17C2" w:rsidRPr="0048793D" w:rsidRDefault="002C17C2" w:rsidP="0048793D">
      <w:pPr>
        <w:autoSpaceDE w:val="0"/>
        <w:autoSpaceDN w:val="0"/>
        <w:adjustRightInd w:val="0"/>
        <w:ind w:firstLine="567"/>
        <w:jc w:val="both"/>
      </w:pPr>
    </w:p>
    <w:p w:rsidR="002C17C2" w:rsidRPr="0048793D" w:rsidRDefault="002C17C2" w:rsidP="00801D3E">
      <w:pPr>
        <w:autoSpaceDE w:val="0"/>
        <w:autoSpaceDN w:val="0"/>
        <w:adjustRightInd w:val="0"/>
        <w:ind w:firstLine="567"/>
        <w:jc w:val="center"/>
        <w:outlineLvl w:val="1"/>
        <w:rPr>
          <w:b/>
        </w:rPr>
      </w:pPr>
      <w:r w:rsidRPr="0048793D">
        <w:rPr>
          <w:b/>
        </w:rPr>
        <w:t>Перечень</w:t>
      </w:r>
      <w:r w:rsidR="00801D3E">
        <w:rPr>
          <w:b/>
        </w:rPr>
        <w:t xml:space="preserve"> </w:t>
      </w:r>
      <w:r w:rsidRPr="0048793D">
        <w:rPr>
          <w:b/>
        </w:rPr>
        <w:t>нормативных правовых актов, регулирующих порядок</w:t>
      </w:r>
      <w:r w:rsidR="00801D3E">
        <w:rPr>
          <w:b/>
        </w:rPr>
        <w:t xml:space="preserve"> </w:t>
      </w:r>
      <w:r w:rsidRPr="0048793D">
        <w:rPr>
          <w:b/>
        </w:rPr>
        <w:t>досудебного (внесудебного) обжалования решений и действий</w:t>
      </w:r>
      <w:r w:rsidR="00801D3E">
        <w:rPr>
          <w:b/>
        </w:rPr>
        <w:t xml:space="preserve"> </w:t>
      </w:r>
      <w:r w:rsidRPr="0048793D">
        <w:rPr>
          <w:b/>
        </w:rPr>
        <w:t>(бездействия) органа местного самоуправления</w:t>
      </w:r>
      <w:r w:rsidR="00801D3E">
        <w:rPr>
          <w:b/>
        </w:rPr>
        <w:t xml:space="preserve"> </w:t>
      </w: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11"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411B41" w:rsidP="0048793D">
      <w:pPr>
        <w:autoSpaceDE w:val="0"/>
        <w:autoSpaceDN w:val="0"/>
        <w:adjustRightInd w:val="0"/>
        <w:ind w:firstLine="567"/>
        <w:jc w:val="both"/>
        <w:rPr>
          <w:color w:val="22272F"/>
        </w:rPr>
      </w:pPr>
      <w:hyperlink r:id="rId12"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DC0782" w:rsidRDefault="00DC0782" w:rsidP="00DC0782">
      <w:pPr>
        <w:ind w:left="6521"/>
      </w:pPr>
      <w:r w:rsidRPr="006C018E">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801D3E" w:rsidP="00DC0782">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Pr="00801D3E">
              <w:rPr>
                <w:rFonts w:ascii="Times New Roman" w:hAnsi="Times New Roman" w:cs="Times New Roman"/>
                <w:sz w:val="24"/>
                <w:szCs w:val="24"/>
              </w:rPr>
              <w:t>муниципального образования Крючковский сельсовет Беляевского района Оренбургской области</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firstRow="1" w:lastRow="0" w:firstColumn="1" w:lastColumn="0" w:noHBand="0" w:noVBand="1"/>
      </w:tblPr>
      <w:tblGrid>
        <w:gridCol w:w="7938"/>
        <w:gridCol w:w="2552"/>
      </w:tblGrid>
      <w:tr w:rsidR="00FC7BDC" w:rsidRPr="0045358B" w:rsidTr="00FC7BDC">
        <w:trPr>
          <w:trHeight w:val="15"/>
        </w:trPr>
        <w:tc>
          <w:tcPr>
            <w:tcW w:w="10490"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411B41"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r w:rsidRPr="002379D4">
        <w:rPr>
          <w:rFonts w:ascii="Times New Roman" w:hAnsi="Times New Roman" w:cs="Times New Roman"/>
          <w:sz w:val="28"/>
          <w:szCs w:val="28"/>
        </w:rPr>
        <w:t>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00411B41">
        <w:rPr>
          <w:sz w:val="20"/>
          <w:szCs w:val="20"/>
        </w:rPr>
        <w:t xml:space="preserve">                             </w:t>
      </w:r>
      <w:r w:rsidRPr="00A27C23">
        <w:rPr>
          <w:sz w:val="20"/>
          <w:szCs w:val="20"/>
        </w:rPr>
        <w:t xml:space="preserve">  </w:t>
      </w:r>
      <w:r w:rsidR="00411B41">
        <w:rPr>
          <w:sz w:val="20"/>
          <w:szCs w:val="20"/>
        </w:rPr>
        <w:t xml:space="preserve">       </w:t>
      </w:r>
      <w:r w:rsidRPr="00A27C23">
        <w:rPr>
          <w:sz w:val="20"/>
          <w:szCs w:val="20"/>
        </w:rPr>
        <w:t xml:space="preserve"> (фамилия и инициалы)                                                              (подпись)    </w:t>
      </w:r>
    </w:p>
    <w:p w:rsidR="00F72B34" w:rsidRPr="00C73131" w:rsidRDefault="00F72B34" w:rsidP="00F72B34">
      <w:pPr>
        <w:ind w:left="5529"/>
      </w:pPr>
      <w:bookmarkStart w:id="0" w:name="_GoBack"/>
      <w:bookmarkEnd w:id="0"/>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firstRow="0" w:lastRow="0" w:firstColumn="0" w:lastColumn="0" w:noHBand="0" w:noVBand="0"/>
      </w:tblPr>
      <w:tblGrid>
        <w:gridCol w:w="2946"/>
        <w:gridCol w:w="7545"/>
      </w:tblGrid>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210606">
      <w:pgSz w:w="12240" w:h="15840" w:code="1"/>
      <w:pgMar w:top="993"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CA"/>
    <w:rsid w:val="00002C77"/>
    <w:rsid w:val="00006E83"/>
    <w:rsid w:val="00061CD2"/>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10606"/>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11B41"/>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96B5B"/>
    <w:rsid w:val="007A5492"/>
    <w:rsid w:val="007C013F"/>
    <w:rsid w:val="007C21F0"/>
    <w:rsid w:val="007C69D6"/>
    <w:rsid w:val="007D2DAF"/>
    <w:rsid w:val="007E373F"/>
    <w:rsid w:val="007F2093"/>
    <w:rsid w:val="00801D3E"/>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C2629"/>
    <w:rsid w:val="00DD4116"/>
    <w:rsid w:val="00DD4F39"/>
    <w:rsid w:val="00E14005"/>
    <w:rsid w:val="00E174FB"/>
    <w:rsid w:val="00E305D9"/>
    <w:rsid w:val="00E36351"/>
    <w:rsid w:val="00E82A17"/>
    <w:rsid w:val="00E8751A"/>
    <w:rsid w:val="00E955E4"/>
    <w:rsid w:val="00EA2FC4"/>
    <w:rsid w:val="00EA6695"/>
    <w:rsid w:val="00EB3D6A"/>
    <w:rsid w:val="00EC01E9"/>
    <w:rsid w:val="00EE4B0E"/>
    <w:rsid w:val="00EF0EB9"/>
    <w:rsid w:val="00F329F2"/>
    <w:rsid w:val="00F37A57"/>
    <w:rsid w:val="00F506C1"/>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EB0B"/>
  <w15:docId w15:val="{42F2E159-D998-4E9F-8BB1-89ECB867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9">
    <w:name w:val="No Spacing"/>
    <w:qFormat/>
    <w:rsid w:val="00210606"/>
    <w:pPr>
      <w:spacing w:after="0" w:line="240" w:lineRule="auto"/>
    </w:pPr>
    <w:rPr>
      <w:rFonts w:ascii="Calibri" w:eastAsia="Calibri" w:hAnsi="Calibri" w:cs="Times New Roman"/>
    </w:rPr>
  </w:style>
  <w:style w:type="character" w:styleId="aa">
    <w:name w:val="Hyperlink"/>
    <w:basedOn w:val="a0"/>
    <w:uiPriority w:val="99"/>
    <w:unhideWhenUsed/>
    <w:rsid w:val="00F506C1"/>
    <w:rPr>
      <w:color w:val="0000FF" w:themeColor="hyperlink"/>
      <w:u w:val="single"/>
    </w:rPr>
  </w:style>
  <w:style w:type="character" w:styleId="ab">
    <w:name w:val="Unresolved Mention"/>
    <w:basedOn w:val="a0"/>
    <w:uiPriority w:val="99"/>
    <w:semiHidden/>
    <w:unhideWhenUsed/>
    <w:rsid w:val="00F50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688415575">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56.ru/"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hyperlink" Target="https://sovet56.ru/"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vet56.ru/" TargetMode="Externa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hyperlink" Target="https://sovet56.ru/" TargetMode="External"/><Relationship Id="rId15" Type="http://schemas.openxmlformats.org/officeDocument/2006/relationships/theme" Target="theme/theme1.xml"/><Relationship Id="rId10" Type="http://schemas.openxmlformats.org/officeDocument/2006/relationships/hyperlink" Target="https://sovet56.ru/" TargetMode="External"/><Relationship Id="rId4" Type="http://schemas.openxmlformats.org/officeDocument/2006/relationships/webSettings" Target="webSettings.xml"/><Relationship Id="rId9" Type="http://schemas.openxmlformats.org/officeDocument/2006/relationships/hyperlink" Target="https://sovet5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25</Pages>
  <Words>11493</Words>
  <Characters>65511</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vt:lpstr>
      <vt:lpstr>    I. Общие положения</vt:lpstr>
      <vt:lpstr>        Предмет регулирования административного регламента</vt:lpstr>
      <vt:lpstr>        </vt:lpstr>
      <vt:lpstr>        Круг заявителей</vt:lpstr>
      <vt:lpstr>        Требование предоставления заявителю муниципальной услуги в соответствии с вариан</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Результат предоставления муниципальной услуги</vt:lpstr>
      <vt:lpstr>        Срок предоставления муниципальной услуги</vt:lpstr>
      <vt:lpstr>        </vt:lpstr>
      <vt:lpstr>        Исчерпывающий перечень документов, необходимых для предоставления муниципальной </vt:lpstr>
      <vt:lpstr>        </vt:lpstr>
      <vt:lpstr>        </vt:lpstr>
      <vt:lpstr>        Исчерпывающий перечень оснований для отказа в приёме документов,</vt:lpstr>
      <vt:lpstr>        необходимых для предоставления муниципальной услуги</vt:lpstr>
      <vt:lpstr>        Исчерпывающий перечень оснований для приостановления предоставления муниципально</vt:lpstr>
      <vt:lpstr>        </vt:lpstr>
      <vt:lpstr>        Размер платы, взимаемой с заявителя при предоставлении муниципальной услуги</vt:lpstr>
      <vt:lpstr>        Максимальный срок ожидания в очереди при подаче заявления (запроса) </vt:lpstr>
      <vt:lpstr>        о предоставлении муниципальной услуги и при получении результата </vt:lpstr>
      <vt:lpstr>        предоставления муниципальной услуги</vt:lpstr>
      <vt:lpstr>        Показатели доступности и качества муниципальной услуги</vt:lpstr>
      <vt:lpstr/>
      <vt:lpstr>Иные требования к предоставлению муниципальной услуги, в том числе учитывающие о</vt:lpstr>
      <vt:lpstr>    III. Состав, последовательность и сроки выполнения административных процедур</vt:lpstr>
      <vt:lpstr>    </vt:lpstr>
      <vt:lpstr>    IV. Формы контроля за исполнением административного регламента </vt:lpstr>
      <vt:lpstr>    </vt:lpstr>
      <vt:lpstr>        </vt:lpstr>
      <vt:lpstr>        Порядок и периодичность осуществления плановых</vt:lpstr>
      <vt:lpstr>        Ответственность должностных лиц органа</vt:lpstr>
      <vt:lpstr>        </vt:lpstr>
      <vt:lpstr>        Требования к порядку и формам контроля за предоставлением</vt:lpstr>
      <vt:lpstr>Информация</vt:lpstr>
      <vt:lpstr>    Органы муниципальной власти, организации и уполномоченные</vt:lpstr>
      <vt:lpstr>    Способы информирования заявителей о порядке подачи</vt:lpstr>
      <vt:lpstr>    Перечень</vt:lpstr>
      <vt:lpstr>    принявшее документы                        </vt:lpstr>
      <vt:lpstr>    ______________________________________                      _________________</vt:lpstr>
      <vt:lpstr>    (фамилия и инициалы)                               </vt:lpstr>
      <vt:lpstr>    принявшее документы                        </vt:lpstr>
      <vt:lpstr>    ______________________________________                      _________________</vt:lpstr>
      <vt:lpstr>Перечень признаков заявителя, представителя заявителя</vt:lpstr>
    </vt:vector>
  </TitlesOfParts>
  <Company/>
  <LinksUpToDate>false</LinksUpToDate>
  <CharactersWithSpaces>76851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User</cp:lastModifiedBy>
  <cp:revision>23</cp:revision>
  <dcterms:created xsi:type="dcterms:W3CDTF">2022-05-06T05:46:00Z</dcterms:created>
  <dcterms:modified xsi:type="dcterms:W3CDTF">2023-04-25T11:48:00Z</dcterms:modified>
</cp:coreProperties>
</file>