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D72E9F" w:rsidRPr="006E33DC" w:rsidTr="006E33DC">
        <w:trPr>
          <w:trHeight w:val="795"/>
        </w:trPr>
        <w:tc>
          <w:tcPr>
            <w:tcW w:w="12016" w:type="dxa"/>
          </w:tcPr>
          <w:p w:rsidR="00D72E9F" w:rsidRPr="006E33DC" w:rsidRDefault="00D72E9F" w:rsidP="00B519D7">
            <w:pPr>
              <w:spacing w:after="0" w:line="240" w:lineRule="auto"/>
              <w:ind w:left="-222" w:firstLine="222"/>
              <w:jc w:val="center"/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6E33DC"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6E33DC"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D72E9F" w:rsidRPr="006E33DC" w:rsidRDefault="00D72E9F" w:rsidP="00B519D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4C735A"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B519D7"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B519D7"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марта</w:t>
      </w:r>
      <w:r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2024</w:t>
      </w:r>
      <w:proofErr w:type="gramEnd"/>
      <w:r w:rsidR="00D906E0"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года  № </w:t>
      </w:r>
      <w:r w:rsidR="00B519D7"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(21</w:t>
      </w:r>
      <w:r w:rsidR="00B519D7"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E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</w:p>
    <w:p w:rsidR="00D72E9F" w:rsidRPr="006E33DC" w:rsidRDefault="00D72E9F" w:rsidP="00B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6E33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6E33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6E33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6E33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6E33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D72E9F" w:rsidRPr="006E33DC" w:rsidRDefault="00D72E9F" w:rsidP="00B519D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D72E9F" w:rsidRPr="006E33DC" w:rsidRDefault="00D72E9F" w:rsidP="00B519D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E33DC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E33DC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района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Оренбургской области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19.03.2024                                                                   РЕШЕНИЕ                                                              №153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19D7" w:rsidRPr="006E33DC" w:rsidRDefault="00B519D7" w:rsidP="00B519D7">
      <w:pPr>
        <w:pStyle w:val="a9"/>
        <w:ind w:firstLine="708"/>
        <w:jc w:val="center"/>
        <w:rPr>
          <w:sz w:val="24"/>
          <w:szCs w:val="24"/>
        </w:rPr>
      </w:pPr>
      <w:r w:rsidRPr="006E33DC">
        <w:rPr>
          <w:sz w:val="24"/>
          <w:szCs w:val="24"/>
        </w:rPr>
        <w:t xml:space="preserve">Об утверждении Положения о реестре муниципального </w:t>
      </w:r>
      <w:proofErr w:type="gramStart"/>
      <w:r w:rsidRPr="006E33DC">
        <w:rPr>
          <w:sz w:val="24"/>
          <w:szCs w:val="24"/>
        </w:rPr>
        <w:t>имущества  муниципального</w:t>
      </w:r>
      <w:proofErr w:type="gramEnd"/>
      <w:r w:rsidRPr="006E33DC">
        <w:rPr>
          <w:sz w:val="24"/>
          <w:szCs w:val="24"/>
        </w:rPr>
        <w:t xml:space="preserve">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</w:p>
    <w:p w:rsidR="00B519D7" w:rsidRPr="00A2153B" w:rsidRDefault="00B519D7" w:rsidP="00A2153B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В соответствии с частью 5 статьи 51 Федерального закона от 06.10.2003 № 131-ФЗ «Об общих принципах организации местного самоуправления в Российской Федерации», приказом Министерства финансов Российской Федерации от 10.10.2023 № 163н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сельсовет, Совет депутатов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  </w:t>
      </w:r>
      <w:r w:rsidRPr="006E33DC">
        <w:rPr>
          <w:bCs/>
          <w:sz w:val="24"/>
          <w:szCs w:val="24"/>
        </w:rPr>
        <w:t>РЕШИЛ:</w:t>
      </w:r>
    </w:p>
    <w:p w:rsidR="00B519D7" w:rsidRPr="006E33DC" w:rsidRDefault="00B519D7" w:rsidP="00B519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1. Утвердить Положение о реестре муниципального имущества муниципального образования </w:t>
      </w:r>
      <w:proofErr w:type="spellStart"/>
      <w:r w:rsidRPr="006E33DC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6E33D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приложению.</w:t>
      </w:r>
    </w:p>
    <w:p w:rsidR="00B519D7" w:rsidRPr="006E33DC" w:rsidRDefault="00B519D7" w:rsidP="00B519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Признать утратившим силу решение</w:t>
      </w:r>
      <w:r w:rsidRPr="006E33DC">
        <w:rPr>
          <w:rFonts w:ascii="Times New Roman" w:hAnsi="Times New Roman" w:cs="Times New Roman"/>
          <w:sz w:val="24"/>
          <w:szCs w:val="24"/>
        </w:rPr>
        <w:t xml:space="preserve"> </w:t>
      </w:r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Совета депутатов муниципального образования </w:t>
      </w:r>
      <w:proofErr w:type="spellStart"/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>Крючковский</w:t>
      </w:r>
      <w:proofErr w:type="spellEnd"/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  от</w:t>
      </w:r>
      <w:proofErr w:type="gramEnd"/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12.03.2013 № 123 «Об утверждении Порядка  ведения реестра муниципального имущества  муниципального образования </w:t>
      </w:r>
      <w:proofErr w:type="spellStart"/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>Крючковский</w:t>
      </w:r>
      <w:proofErr w:type="spellEnd"/>
      <w:r w:rsidRPr="006E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3. Контроль за </w:t>
      </w:r>
      <w:proofErr w:type="gramStart"/>
      <w:r w:rsidRPr="006E33DC">
        <w:rPr>
          <w:sz w:val="24"/>
          <w:szCs w:val="24"/>
        </w:rPr>
        <w:t>исполнением  настоящего</w:t>
      </w:r>
      <w:proofErr w:type="gramEnd"/>
      <w:r w:rsidRPr="006E33DC">
        <w:rPr>
          <w:sz w:val="24"/>
          <w:szCs w:val="24"/>
        </w:rPr>
        <w:t xml:space="preserve"> решения возложить на постоянную комиссию по бюджетной, налоговой и финансовой политике, собственности и экономическим вопросам. </w:t>
      </w:r>
    </w:p>
    <w:p w:rsidR="00B519D7" w:rsidRPr="006E33DC" w:rsidRDefault="00B519D7" w:rsidP="00B519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>4.  Настоящее решение</w:t>
      </w:r>
      <w:r w:rsidRPr="006E33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33DC">
        <w:rPr>
          <w:rFonts w:ascii="Times New Roman" w:hAnsi="Times New Roman" w:cs="Times New Roman"/>
          <w:sz w:val="24"/>
          <w:szCs w:val="24"/>
        </w:rPr>
        <w:t xml:space="preserve">вступает в </w:t>
      </w:r>
      <w:proofErr w:type="gramStart"/>
      <w:r w:rsidRPr="006E33DC">
        <w:rPr>
          <w:rFonts w:ascii="Times New Roman" w:hAnsi="Times New Roman" w:cs="Times New Roman"/>
          <w:sz w:val="24"/>
          <w:szCs w:val="24"/>
        </w:rPr>
        <w:t>силу  после</w:t>
      </w:r>
      <w:proofErr w:type="gramEnd"/>
      <w:r w:rsidRPr="006E33DC">
        <w:rPr>
          <w:rFonts w:ascii="Times New Roman" w:hAnsi="Times New Roman" w:cs="Times New Roman"/>
          <w:sz w:val="24"/>
          <w:szCs w:val="24"/>
        </w:rPr>
        <w:t xml:space="preserve"> </w:t>
      </w:r>
      <w:r w:rsidRPr="006E33DC">
        <w:rPr>
          <w:rFonts w:ascii="Times New Roman" w:hAnsi="Times New Roman" w:cs="Times New Roman"/>
          <w:bCs/>
          <w:kern w:val="2"/>
          <w:sz w:val="24"/>
          <w:szCs w:val="24"/>
        </w:rPr>
        <w:t>дня его официального опубликования в газете «</w:t>
      </w:r>
      <w:proofErr w:type="spellStart"/>
      <w:r w:rsidRPr="006E33DC">
        <w:rPr>
          <w:rFonts w:ascii="Times New Roman" w:hAnsi="Times New Roman" w:cs="Times New Roman"/>
          <w:bCs/>
          <w:kern w:val="2"/>
          <w:sz w:val="24"/>
          <w:szCs w:val="24"/>
        </w:rPr>
        <w:t>Крючковские</w:t>
      </w:r>
      <w:proofErr w:type="spellEnd"/>
      <w:r w:rsidRPr="006E33DC">
        <w:rPr>
          <w:rFonts w:ascii="Times New Roman" w:hAnsi="Times New Roman" w:cs="Times New Roman"/>
          <w:bCs/>
          <w:kern w:val="2"/>
          <w:sz w:val="24"/>
          <w:szCs w:val="24"/>
        </w:rPr>
        <w:t xml:space="preserve"> вести»</w:t>
      </w:r>
      <w:r w:rsidRPr="006E33DC">
        <w:rPr>
          <w:rFonts w:ascii="Times New Roman" w:hAnsi="Times New Roman" w:cs="Times New Roman"/>
          <w:sz w:val="24"/>
          <w:szCs w:val="24"/>
        </w:rPr>
        <w:t>.</w:t>
      </w:r>
    </w:p>
    <w:p w:rsidR="00B519D7" w:rsidRPr="006E33DC" w:rsidRDefault="00B519D7" w:rsidP="00B519D7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87"/>
      </w:tblGrid>
      <w:tr w:rsidR="00B519D7" w:rsidRPr="006E33DC" w:rsidTr="007E5084">
        <w:trPr>
          <w:trHeight w:val="919"/>
        </w:trPr>
        <w:tc>
          <w:tcPr>
            <w:tcW w:w="5148" w:type="dxa"/>
          </w:tcPr>
          <w:p w:rsidR="00B519D7" w:rsidRPr="006E33DC" w:rsidRDefault="00B519D7" w:rsidP="00B5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B519D7" w:rsidRPr="006E33DC" w:rsidRDefault="00B519D7" w:rsidP="00B5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А.В. </w:t>
            </w:r>
            <w:proofErr w:type="spellStart"/>
            <w:r w:rsidRPr="006E33DC">
              <w:rPr>
                <w:rFonts w:ascii="Times New Roman" w:hAnsi="Times New Roman" w:cs="Times New Roman"/>
                <w:sz w:val="24"/>
                <w:szCs w:val="24"/>
              </w:rPr>
              <w:t>Ровко</w:t>
            </w:r>
            <w:proofErr w:type="spellEnd"/>
          </w:p>
        </w:tc>
        <w:tc>
          <w:tcPr>
            <w:tcW w:w="5187" w:type="dxa"/>
          </w:tcPr>
          <w:p w:rsidR="00B519D7" w:rsidRPr="006E33DC" w:rsidRDefault="00B519D7" w:rsidP="00B5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B519D7" w:rsidRPr="006E33DC" w:rsidRDefault="00B519D7" w:rsidP="00B5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gramStart"/>
            <w:r w:rsidRPr="006E33DC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Pr="006E33DC">
              <w:rPr>
                <w:rFonts w:ascii="Times New Roman" w:hAnsi="Times New Roman" w:cs="Times New Roman"/>
                <w:sz w:val="24"/>
                <w:szCs w:val="24"/>
              </w:rPr>
              <w:t>Р.Ф.Слинченко</w:t>
            </w:r>
            <w:proofErr w:type="spellEnd"/>
            <w:proofErr w:type="gramEnd"/>
          </w:p>
        </w:tc>
      </w:tr>
    </w:tbl>
    <w:p w:rsidR="00B519D7" w:rsidRPr="006E33DC" w:rsidRDefault="00B519D7" w:rsidP="00B519D7">
      <w:pPr>
        <w:pStyle w:val="a9"/>
        <w:rPr>
          <w:sz w:val="24"/>
          <w:szCs w:val="24"/>
        </w:rPr>
      </w:pPr>
      <w:r w:rsidRPr="006E33DC">
        <w:rPr>
          <w:sz w:val="24"/>
          <w:szCs w:val="24"/>
        </w:rPr>
        <w:t xml:space="preserve">                                                                                      Приложение  </w:t>
      </w:r>
    </w:p>
    <w:p w:rsidR="00B519D7" w:rsidRPr="006E33DC" w:rsidRDefault="00B519D7" w:rsidP="00B519D7">
      <w:pPr>
        <w:pStyle w:val="a9"/>
        <w:rPr>
          <w:sz w:val="24"/>
          <w:szCs w:val="24"/>
        </w:rPr>
      </w:pPr>
      <w:r w:rsidRPr="006E33DC">
        <w:rPr>
          <w:sz w:val="24"/>
          <w:szCs w:val="24"/>
        </w:rPr>
        <w:t xml:space="preserve">                                                                                      к решению </w:t>
      </w:r>
      <w:proofErr w:type="gramStart"/>
      <w:r w:rsidRPr="006E33DC">
        <w:rPr>
          <w:sz w:val="24"/>
          <w:szCs w:val="24"/>
        </w:rPr>
        <w:t>Совета  депутатов</w:t>
      </w:r>
      <w:proofErr w:type="gramEnd"/>
    </w:p>
    <w:p w:rsidR="00B519D7" w:rsidRPr="006E33DC" w:rsidRDefault="00B519D7" w:rsidP="00B519D7">
      <w:pPr>
        <w:pStyle w:val="a9"/>
        <w:rPr>
          <w:sz w:val="24"/>
          <w:szCs w:val="24"/>
        </w:rPr>
      </w:pPr>
      <w:r w:rsidRPr="006E33DC">
        <w:rPr>
          <w:sz w:val="24"/>
          <w:szCs w:val="24"/>
        </w:rPr>
        <w:t xml:space="preserve">                                                                                      от 19.03.2024 № 153                                                     </w:t>
      </w:r>
    </w:p>
    <w:p w:rsidR="00B519D7" w:rsidRPr="006E33DC" w:rsidRDefault="00B519D7" w:rsidP="00B519D7">
      <w:pPr>
        <w:pStyle w:val="a9"/>
        <w:jc w:val="center"/>
        <w:rPr>
          <w:sz w:val="24"/>
          <w:szCs w:val="24"/>
        </w:rPr>
      </w:pPr>
    </w:p>
    <w:p w:rsidR="00B519D7" w:rsidRPr="006E33DC" w:rsidRDefault="00B519D7" w:rsidP="00B519D7">
      <w:pPr>
        <w:pStyle w:val="a9"/>
        <w:jc w:val="center"/>
        <w:rPr>
          <w:b/>
          <w:sz w:val="24"/>
          <w:szCs w:val="24"/>
        </w:rPr>
      </w:pPr>
      <w:r w:rsidRPr="006E33DC">
        <w:rPr>
          <w:b/>
          <w:sz w:val="24"/>
          <w:szCs w:val="24"/>
        </w:rPr>
        <w:t xml:space="preserve">Положение </w:t>
      </w:r>
    </w:p>
    <w:p w:rsidR="00B519D7" w:rsidRPr="006E33DC" w:rsidRDefault="00B519D7" w:rsidP="00B519D7">
      <w:pPr>
        <w:pStyle w:val="a9"/>
        <w:jc w:val="center"/>
        <w:rPr>
          <w:b/>
          <w:sz w:val="24"/>
          <w:szCs w:val="24"/>
        </w:rPr>
      </w:pPr>
      <w:r w:rsidRPr="006E33DC">
        <w:rPr>
          <w:b/>
          <w:sz w:val="24"/>
          <w:szCs w:val="24"/>
        </w:rPr>
        <w:t xml:space="preserve">о реестре муниципального имущества </w:t>
      </w:r>
    </w:p>
    <w:p w:rsidR="00B519D7" w:rsidRPr="006E33DC" w:rsidRDefault="00B519D7" w:rsidP="00B519D7">
      <w:pPr>
        <w:pStyle w:val="a9"/>
        <w:jc w:val="center"/>
        <w:rPr>
          <w:b/>
          <w:sz w:val="24"/>
          <w:szCs w:val="24"/>
        </w:rPr>
      </w:pPr>
      <w:r w:rsidRPr="006E33DC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6E33DC">
        <w:rPr>
          <w:b/>
          <w:sz w:val="24"/>
          <w:szCs w:val="24"/>
        </w:rPr>
        <w:t>Крючковский</w:t>
      </w:r>
      <w:proofErr w:type="spellEnd"/>
      <w:r w:rsidRPr="006E33DC">
        <w:rPr>
          <w:b/>
          <w:sz w:val="24"/>
          <w:szCs w:val="24"/>
        </w:rPr>
        <w:t xml:space="preserve"> сельсовет</w:t>
      </w:r>
    </w:p>
    <w:p w:rsidR="00B519D7" w:rsidRPr="006E33DC" w:rsidRDefault="00B519D7" w:rsidP="00B519D7">
      <w:pPr>
        <w:shd w:val="clear" w:color="auto" w:fill="FFFFFF"/>
        <w:spacing w:after="0" w:line="270" w:lineRule="atLeast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519D7" w:rsidRPr="006E33DC" w:rsidRDefault="00B519D7" w:rsidP="00B519D7">
      <w:pPr>
        <w:pStyle w:val="a9"/>
        <w:jc w:val="center"/>
        <w:rPr>
          <w:sz w:val="24"/>
          <w:szCs w:val="24"/>
        </w:rPr>
      </w:pPr>
      <w:r w:rsidRPr="006E33DC">
        <w:rPr>
          <w:sz w:val="24"/>
          <w:szCs w:val="24"/>
        </w:rPr>
        <w:t>I. Общие положения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1. Настоящее Положение устанавливает правила ведения реестра муниципального имущества муниципального 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lastRenderedPageBreak/>
        <w:t>2. Объектом учета муниципального имущества (далее - объект учета) является следующее муниципальное имущество: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6E33DC">
        <w:rPr>
          <w:sz w:val="24"/>
          <w:szCs w:val="24"/>
        </w:rPr>
        <w:t>машино</w:t>
      </w:r>
      <w:proofErr w:type="spellEnd"/>
      <w:r w:rsidRPr="006E33DC">
        <w:rPr>
          <w:sz w:val="24"/>
          <w:szCs w:val="24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решением Совета депутатов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решением Совет депутатов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 г. № 5485-1 "О государственной тайне" к государственной тайне, самостоятельно.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5. Ведение реестров осуществляется уполномоченным органом – администрацией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 (далее - уполномоченный орган).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Реестровый номер является 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на объект учета. Соответственно объекту учета реестровый номер присваивается только один раз.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Реестровый номер присваивается каждому объекту учета муниципального имущества, который является уникальным для каждого объекта, состоит из 10 числовых разрядов и формируется по следующему правилу: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7"/>
        <w:gridCol w:w="987"/>
        <w:gridCol w:w="987"/>
        <w:gridCol w:w="987"/>
        <w:gridCol w:w="987"/>
        <w:gridCol w:w="987"/>
        <w:gridCol w:w="987"/>
        <w:gridCol w:w="968"/>
      </w:tblGrid>
      <w:tr w:rsidR="00B519D7" w:rsidRPr="006E33DC" w:rsidTr="006E33DC">
        <w:tc>
          <w:tcPr>
            <w:tcW w:w="988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B519D7" w:rsidRPr="006E33DC" w:rsidRDefault="00B519D7" w:rsidP="00B519D7">
            <w:pPr>
              <w:pStyle w:val="a9"/>
              <w:jc w:val="both"/>
              <w:rPr>
                <w:sz w:val="24"/>
                <w:szCs w:val="24"/>
              </w:rPr>
            </w:pPr>
            <w:r w:rsidRPr="006E33DC">
              <w:rPr>
                <w:sz w:val="24"/>
                <w:szCs w:val="24"/>
              </w:rPr>
              <w:t>10</w:t>
            </w:r>
          </w:p>
        </w:tc>
      </w:tr>
    </w:tbl>
    <w:p w:rsidR="00B519D7" w:rsidRPr="006E33DC" w:rsidRDefault="00B519D7" w:rsidP="00B519D7">
      <w:pPr>
        <w:pStyle w:val="Default"/>
        <w:jc w:val="both"/>
        <w:rPr>
          <w:color w:val="auto"/>
        </w:rPr>
      </w:pPr>
      <w:r w:rsidRPr="006E33DC">
        <w:rPr>
          <w:color w:val="auto"/>
        </w:rPr>
        <w:t xml:space="preserve">1) 1,2 разряды – код субъекта Российской Федерации, на территории которого зарегистрировано юридическое </w:t>
      </w:r>
      <w:proofErr w:type="gramStart"/>
      <w:r w:rsidRPr="006E33DC">
        <w:rPr>
          <w:color w:val="auto"/>
        </w:rPr>
        <w:t>лицо(</w:t>
      </w:r>
      <w:proofErr w:type="gramEnd"/>
      <w:r w:rsidRPr="006E33DC">
        <w:rPr>
          <w:color w:val="auto"/>
        </w:rPr>
        <w:t xml:space="preserve">56); </w:t>
      </w:r>
    </w:p>
    <w:p w:rsidR="00B519D7" w:rsidRPr="006E33DC" w:rsidRDefault="00B519D7" w:rsidP="00B519D7">
      <w:pPr>
        <w:pStyle w:val="Default"/>
        <w:jc w:val="both"/>
        <w:rPr>
          <w:color w:val="auto"/>
        </w:rPr>
      </w:pPr>
      <w:r w:rsidRPr="006E33DC">
        <w:rPr>
          <w:color w:val="auto"/>
        </w:rPr>
        <w:t xml:space="preserve">2) 3,4 разряды – код муниципального образования, на территории которого зарегистрировано юридическое лицо, имеющее муниципальное имущество (06); </w:t>
      </w:r>
    </w:p>
    <w:p w:rsidR="00B519D7" w:rsidRPr="006E33DC" w:rsidRDefault="00B519D7" w:rsidP="00B519D7">
      <w:pPr>
        <w:pStyle w:val="Default"/>
        <w:jc w:val="both"/>
        <w:rPr>
          <w:color w:val="auto"/>
        </w:rPr>
      </w:pPr>
      <w:r w:rsidRPr="006E33DC">
        <w:rPr>
          <w:color w:val="auto"/>
        </w:rPr>
        <w:t xml:space="preserve">3) 5 разряд – признак, характеризующий объект (1-недвижимое имущество, 2- движимое имущество, 3 - иное имущество); </w:t>
      </w:r>
    </w:p>
    <w:p w:rsidR="00B519D7" w:rsidRPr="006E33DC" w:rsidRDefault="00B519D7" w:rsidP="00B519D7">
      <w:pPr>
        <w:pStyle w:val="a9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4) 6,7,8,9,10 разряды – порядковый номер объекта учета муниципального имущества. В неиспользуемых левых разрядах этой группы ставится «0».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8. 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муниципальному образованию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9. Неотъемлемой частью реестра являются: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а) документы, подтверждающие сведения, включаемые в реестр (далее - подтверждающие документы);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б) иные документы, предусмотренные правовыми актами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10.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Сведения, содержащиеся в реестре, хранятся в соответствии с Федеральным законом от 22 октября 2004 г. № 125-ФЗ "Об архивном деле в Российской Федерации".</w:t>
      </w:r>
    </w:p>
    <w:p w:rsidR="00B519D7" w:rsidRPr="006E33DC" w:rsidRDefault="00B519D7" w:rsidP="00B519D7">
      <w:pPr>
        <w:pStyle w:val="a9"/>
        <w:jc w:val="both"/>
        <w:rPr>
          <w:sz w:val="24"/>
          <w:szCs w:val="24"/>
        </w:rPr>
      </w:pPr>
    </w:p>
    <w:p w:rsidR="00B519D7" w:rsidRPr="006E33DC" w:rsidRDefault="00B519D7" w:rsidP="00B519D7">
      <w:pPr>
        <w:pStyle w:val="a9"/>
        <w:jc w:val="center"/>
        <w:rPr>
          <w:sz w:val="24"/>
          <w:szCs w:val="24"/>
        </w:rPr>
      </w:pPr>
      <w:r w:rsidRPr="006E33DC">
        <w:rPr>
          <w:sz w:val="24"/>
          <w:szCs w:val="24"/>
        </w:rPr>
        <w:t>II. Состав сведений, подлежащих отражению в реестре</w:t>
      </w:r>
    </w:p>
    <w:p w:rsidR="00B519D7" w:rsidRPr="006E33DC" w:rsidRDefault="00B519D7" w:rsidP="00B519D7">
      <w:pPr>
        <w:pStyle w:val="a9"/>
        <w:jc w:val="center"/>
        <w:rPr>
          <w:sz w:val="24"/>
          <w:szCs w:val="24"/>
        </w:rPr>
      </w:pP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11. Реестр состоит из 3 разделов. 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 сведениями о них. В разделы 1, 2, 3 сведения вносятся с приложением подтверждающих документов.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12. В раздел 1 вносятся сведения о недвижимом имуществе.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подраздел 1.1 раздела 1 реестра вносятся сведения о земельных участках,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наименование земельного участка;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кадастровый номер земельного участка (с датой присвоения);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 (далее - сведения о правообладателе);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стоимости земельного участка;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произведенном улучшении земельного участка;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 (далее - 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наименование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назначение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адрес (местоположение) объекта учета (с указанием кода ОКТМО);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кадастровый номер объекта учета (с датой присвоения);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инвентарный номер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стоимости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В подраздел 1.3 раздела 1 реестра вносятся сведения о помещениях, </w:t>
      </w:r>
      <w:proofErr w:type="spellStart"/>
      <w:r w:rsidRPr="006E33DC">
        <w:rPr>
          <w:sz w:val="24"/>
          <w:szCs w:val="24"/>
        </w:rPr>
        <w:t>машино</w:t>
      </w:r>
      <w:proofErr w:type="spellEnd"/>
      <w:r w:rsidRPr="006E33DC">
        <w:rPr>
          <w:sz w:val="24"/>
          <w:szCs w:val="24"/>
        </w:rPr>
        <w:t>-местах и иных объектах, отнесенных законом к недвижимости,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наименование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назначение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адрес (местоположение) объекта учета (с указанием кода ОКТМО);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кадастровый номер объекта учета (с датой присвоения);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инвентарный номер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стоимости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наименование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назначение объекта учета;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порт (место) регистрации и (или) место (аэродром) базирования (с указанием кода ОКТМО);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регистрационный номер (с датой присвоения);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стоимости судна;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произведенных ремонте, модернизации судна;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раздел 2 вносятся сведения о движимом и ином имуществе.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подраздел 2.1 раздела 2 реестра вносятся сведения об акциях,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доля (вклад) в уставном (складочном) капитале хозяйственного общества, товарищества в процентах;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наименование движимого имущества (иного имущества);</w:t>
      </w:r>
    </w:p>
    <w:p w:rsidR="00B519D7" w:rsidRPr="006E33DC" w:rsidRDefault="00B519D7" w:rsidP="00B519D7">
      <w:pPr>
        <w:pStyle w:val="a9"/>
        <w:ind w:left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объекте учета, в том числе: марка, модель, год выпуска, инвентарный номер;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стоимости;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размер доли в праве общей долевой собственности на объекты недвижимого и (или) движимого имущества;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стоимости доли;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лице, в пользу которого установлены ограничения (обременения);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сведения о правообладателях;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реестровый номер объектов учета, принадлежащих на соответствующем вещном праве;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иные сведения (при необходимости).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13.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Ведение учета объекта учета без указания стоимостной оценки не допускается.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</w:p>
    <w:p w:rsidR="00B519D7" w:rsidRPr="006E33DC" w:rsidRDefault="00B519D7" w:rsidP="00B519D7">
      <w:pPr>
        <w:pStyle w:val="a9"/>
        <w:ind w:firstLine="708"/>
        <w:jc w:val="center"/>
        <w:rPr>
          <w:sz w:val="24"/>
          <w:szCs w:val="24"/>
        </w:rPr>
      </w:pPr>
      <w:r w:rsidRPr="006E33DC">
        <w:rPr>
          <w:sz w:val="24"/>
          <w:szCs w:val="24"/>
        </w:rPr>
        <w:t>III. Порядок учета муниципального имущества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14. 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15. 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16. 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Если изменения касаются сведений о нескольких объектах учета, то правообладатель направляет заявление и документы, указанные в </w:t>
      </w:r>
      <w:hyperlink r:id="rId8" w:anchor="1017" w:history="1">
        <w:r w:rsidRPr="006E33DC">
          <w:rPr>
            <w:sz w:val="24"/>
            <w:szCs w:val="24"/>
          </w:rPr>
          <w:t>абзаце первом</w:t>
        </w:r>
      </w:hyperlink>
      <w:r w:rsidRPr="006E33DC">
        <w:rPr>
          <w:sz w:val="24"/>
          <w:szCs w:val="24"/>
        </w:rPr>
        <w:t> настоящего пункта, в отношении каждого объекта учета.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17. В случае,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 </w:t>
      </w:r>
      <w:hyperlink r:id="rId9" w:anchor="1018" w:history="1">
        <w:r w:rsidRPr="006E33DC">
          <w:rPr>
            <w:sz w:val="24"/>
            <w:szCs w:val="24"/>
          </w:rPr>
          <w:t>абзаце первом</w:t>
        </w:r>
      </w:hyperlink>
      <w:r w:rsidRPr="006E33DC">
        <w:rPr>
          <w:sz w:val="24"/>
          <w:szCs w:val="24"/>
        </w:rPr>
        <w:t> настоящего пункта, в отношении каждого объекта учета.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18. 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 и реквизитов документов, подтверждающих засекречивание этих сведений.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19. Сведения об объекте учета, заявления и документы, указанные в </w:t>
      </w:r>
      <w:hyperlink r:id="rId10" w:anchor="1015" w:history="1">
        <w:r w:rsidRPr="006E33DC">
          <w:rPr>
            <w:sz w:val="24"/>
            <w:szCs w:val="24"/>
          </w:rPr>
          <w:t>пунктах 14 - 17</w:t>
        </w:r>
      </w:hyperlink>
      <w:r w:rsidRPr="006E33DC">
        <w:rPr>
          <w:sz w:val="24"/>
          <w:szCs w:val="24"/>
        </w:rPr>
        <w:t> настоящего Положения,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подписи уполномоченным должностным лицом правообладателя.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20.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о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21.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в) о приостановлении процедуры учета в реестре объекта учета в следующих случаях:</w:t>
      </w:r>
    </w:p>
    <w:p w:rsidR="00B519D7" w:rsidRPr="006E33DC" w:rsidRDefault="00B519D7" w:rsidP="00B519D7">
      <w:pPr>
        <w:pStyle w:val="a9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установлены неполнота и (или) недостоверность содержащихся в документах правообладателя сведений;</w:t>
      </w:r>
    </w:p>
    <w:p w:rsidR="00B519D7" w:rsidRPr="006E33DC" w:rsidRDefault="00B519D7" w:rsidP="00B519D7">
      <w:pPr>
        <w:pStyle w:val="a9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документы, представленные правообладателем, не соответствуют требованиям, установленным настоящим Положением, законодательством Российской Федерации и правовыми актами органов местного самоуправления.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 случае принятия уполномоченным органом решения, предусмотренного </w:t>
      </w:r>
      <w:hyperlink r:id="rId11" w:anchor="1223" w:history="1">
        <w:r w:rsidRPr="006E33DC">
          <w:rPr>
            <w:sz w:val="24"/>
            <w:szCs w:val="24"/>
          </w:rPr>
          <w:t>подпунктом "в"</w:t>
        </w:r>
      </w:hyperlink>
      <w:r w:rsidRPr="006E33DC">
        <w:rPr>
          <w:sz w:val="24"/>
          <w:szCs w:val="24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22. 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а) вносит в реестр сведения об объекте учета, в том числе о правообладателях (при наличии);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23. 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правообладателю, осуществляется уполномоченным органом в порядке, установленном </w:t>
      </w:r>
      <w:hyperlink r:id="rId12" w:anchor="1015" w:history="1">
        <w:r w:rsidRPr="006E33DC">
          <w:rPr>
            <w:sz w:val="24"/>
            <w:szCs w:val="24"/>
          </w:rPr>
          <w:t>пунктами 14 - 2</w:t>
        </w:r>
      </w:hyperlink>
      <w:r w:rsidRPr="006E33DC">
        <w:rPr>
          <w:sz w:val="24"/>
          <w:szCs w:val="24"/>
        </w:rPr>
        <w:t>2 настоящего Положения.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 xml:space="preserve">24. Заявления, обращение и требования, предусмотренные настоящим Положением, направляются в порядке и по формам, определенным нормативно-правовыми актами муниципального образования </w:t>
      </w:r>
      <w:proofErr w:type="spellStart"/>
      <w:r w:rsidRPr="006E33DC">
        <w:rPr>
          <w:sz w:val="24"/>
          <w:szCs w:val="24"/>
        </w:rPr>
        <w:t>Крючковский</w:t>
      </w:r>
      <w:proofErr w:type="spellEnd"/>
      <w:r w:rsidRPr="006E33DC">
        <w:rPr>
          <w:sz w:val="24"/>
          <w:szCs w:val="24"/>
        </w:rPr>
        <w:t xml:space="preserve"> сельсовет.</w:t>
      </w:r>
    </w:p>
    <w:p w:rsidR="00B519D7" w:rsidRPr="006E33DC" w:rsidRDefault="00B519D7" w:rsidP="00B519D7">
      <w:pPr>
        <w:pStyle w:val="a9"/>
        <w:jc w:val="center"/>
        <w:rPr>
          <w:sz w:val="24"/>
          <w:szCs w:val="24"/>
        </w:rPr>
      </w:pPr>
      <w:r w:rsidRPr="006E33DC">
        <w:rPr>
          <w:sz w:val="24"/>
          <w:szCs w:val="24"/>
        </w:rPr>
        <w:t>IV. Предоставление информации из реестра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bookmarkStart w:id="0" w:name="1027"/>
      <w:bookmarkStart w:id="1" w:name="1"/>
      <w:bookmarkEnd w:id="0"/>
      <w:bookmarkEnd w:id="1"/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25. 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а также региональных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Уполномоченный орган вправе предоставлять документы,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 </w:t>
      </w:r>
      <w:hyperlink r:id="rId13" w:anchor="1029" w:history="1">
        <w:r w:rsidRPr="006E33DC">
          <w:rPr>
            <w:sz w:val="24"/>
            <w:szCs w:val="24"/>
          </w:rPr>
          <w:t>пунктом 27</w:t>
        </w:r>
      </w:hyperlink>
      <w:r w:rsidRPr="006E33DC">
        <w:rPr>
          <w:sz w:val="24"/>
          <w:szCs w:val="24"/>
        </w:rPr>
        <w:t> настоящего Положения.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26.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устанавливается уполномоченном органом самостоятельно.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B519D7" w:rsidRPr="006E33DC" w:rsidRDefault="00B519D7" w:rsidP="00B519D7">
      <w:pPr>
        <w:pStyle w:val="a9"/>
        <w:ind w:firstLine="708"/>
        <w:jc w:val="both"/>
        <w:rPr>
          <w:sz w:val="24"/>
          <w:szCs w:val="24"/>
        </w:rPr>
      </w:pPr>
      <w:r w:rsidRPr="006E33DC">
        <w:rPr>
          <w:sz w:val="24"/>
          <w:szCs w:val="24"/>
        </w:rPr>
        <w:t>27.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 им муниципального имущества.</w:t>
      </w:r>
    </w:p>
    <w:p w:rsidR="00B519D7" w:rsidRPr="006E33DC" w:rsidRDefault="00B519D7" w:rsidP="00B519D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E33DC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E33DC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района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Оренбургской области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19.03.2024                                                                   РЕШЕНИЕ                                                              №154</w:t>
      </w:r>
    </w:p>
    <w:p w:rsidR="00B519D7" w:rsidRPr="006E33DC" w:rsidRDefault="00B519D7" w:rsidP="00B519D7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B519D7" w:rsidRPr="006E33DC" w:rsidRDefault="00B519D7" w:rsidP="00B519D7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B519D7" w:rsidRPr="00B519D7" w:rsidRDefault="00B519D7" w:rsidP="00A21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</w:t>
      </w:r>
      <w:proofErr w:type="gramEnd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</w:t>
      </w:r>
      <w:r w:rsidRPr="006E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от 21.08.2018</w:t>
      </w:r>
      <w:r w:rsidR="00A2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 «Об утверждении Положения</w:t>
      </w:r>
      <w:r w:rsidRPr="006E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дорожном фонде муниципального</w:t>
      </w:r>
      <w:r w:rsidR="00A2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E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сельсовет»</w:t>
      </w:r>
    </w:p>
    <w:p w:rsidR="00B519D7" w:rsidRPr="00B519D7" w:rsidRDefault="00B519D7" w:rsidP="00B5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D7" w:rsidRPr="00B519D7" w:rsidRDefault="00B519D7" w:rsidP="00B5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частью 5 статьи 179.4 Бюджетного кодекса Российской Федерации, руководствуясь Уставом муниципального образования, Совет депутатов решил:</w:t>
      </w:r>
    </w:p>
    <w:p w:rsidR="00B519D7" w:rsidRPr="00B519D7" w:rsidRDefault="00B519D7" w:rsidP="00B519D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Внести в решение Совета депутатов от 21.08.2018 №112 «Об утверждении Положения   о дорожном фонде муниципального образования </w:t>
      </w:r>
      <w:proofErr w:type="spellStart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следующее изменение:</w:t>
      </w:r>
    </w:p>
    <w:p w:rsidR="00B519D7" w:rsidRPr="00B519D7" w:rsidRDefault="00B519D7" w:rsidP="00B5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 Приложение к </w:t>
      </w:r>
      <w:proofErr w:type="gramStart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«</w:t>
      </w:r>
      <w:proofErr w:type="gramEnd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дорожном фонде муниципального образования </w:t>
      </w:r>
      <w:proofErr w:type="spellStart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изложить в новой редакции согласно приложению к настоящему решению. </w:t>
      </w:r>
    </w:p>
    <w:p w:rsidR="00B519D7" w:rsidRPr="00B519D7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519D7" w:rsidRPr="00B519D7" w:rsidRDefault="00B519D7" w:rsidP="00B51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настоящее решение вступает в силу после его официального опубликования на сайте администрации  </w:t>
      </w:r>
      <w:proofErr w:type="spellStart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 в муниципальной газете «</w:t>
      </w:r>
      <w:proofErr w:type="spellStart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распространяется на правоотношения, возникшие с 1 января 2024 года.</w:t>
      </w:r>
    </w:p>
    <w:p w:rsidR="00B519D7" w:rsidRPr="00B519D7" w:rsidRDefault="00B519D7" w:rsidP="00B51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519D7" w:rsidRPr="00B519D7" w:rsidTr="006E33DC">
        <w:tc>
          <w:tcPr>
            <w:tcW w:w="5070" w:type="dxa"/>
          </w:tcPr>
          <w:p w:rsidR="00B519D7" w:rsidRPr="00B519D7" w:rsidRDefault="00B519D7" w:rsidP="00B51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  <w:p w:rsidR="00B519D7" w:rsidRPr="00B519D7" w:rsidRDefault="00B519D7" w:rsidP="00B51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19D7" w:rsidRPr="00B519D7" w:rsidRDefault="00B519D7" w:rsidP="00B51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proofErr w:type="gramStart"/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>А.В.Ровко</w:t>
            </w:r>
            <w:proofErr w:type="spellEnd"/>
            <w:proofErr w:type="gramEnd"/>
          </w:p>
        </w:tc>
        <w:tc>
          <w:tcPr>
            <w:tcW w:w="4677" w:type="dxa"/>
          </w:tcPr>
          <w:p w:rsidR="00B519D7" w:rsidRPr="00B519D7" w:rsidRDefault="00B519D7" w:rsidP="00B51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B519D7" w:rsidRPr="00B519D7" w:rsidRDefault="00B519D7" w:rsidP="00B51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9D7" w:rsidRPr="00B519D7" w:rsidRDefault="00B519D7" w:rsidP="00B51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B519D7">
              <w:rPr>
                <w:rFonts w:ascii="Times New Roman" w:eastAsia="Calibri" w:hAnsi="Times New Roman" w:cs="Times New Roman"/>
                <w:sz w:val="24"/>
                <w:szCs w:val="24"/>
              </w:rPr>
              <w:t>Р.Ф.Слинченко</w:t>
            </w:r>
            <w:proofErr w:type="spellEnd"/>
          </w:p>
        </w:tc>
      </w:tr>
    </w:tbl>
    <w:p w:rsidR="00B519D7" w:rsidRPr="00B519D7" w:rsidRDefault="00B519D7" w:rsidP="00B5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D7" w:rsidRPr="00B519D7" w:rsidRDefault="00B519D7" w:rsidP="00B51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D7" w:rsidRPr="00B519D7" w:rsidRDefault="00B519D7" w:rsidP="00B519D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519D7" w:rsidRPr="00B519D7" w:rsidRDefault="00B519D7" w:rsidP="00A2153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B519D7" w:rsidRPr="00B519D7" w:rsidRDefault="00B519D7" w:rsidP="00B519D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A2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19.03.2024 </w:t>
      </w: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A2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</w:p>
    <w:p w:rsidR="00B519D7" w:rsidRPr="00B519D7" w:rsidRDefault="00B519D7" w:rsidP="00B519D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D7" w:rsidRPr="00B519D7" w:rsidRDefault="00B519D7" w:rsidP="00B519D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</w:p>
    <w:p w:rsidR="00B519D7" w:rsidRPr="00B519D7" w:rsidRDefault="00B519D7" w:rsidP="00A2153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B519D7" w:rsidRPr="00B519D7" w:rsidRDefault="00B519D7" w:rsidP="00B5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 21.08.2018 №112</w:t>
      </w:r>
    </w:p>
    <w:p w:rsidR="00177E9C" w:rsidRPr="00177E9C" w:rsidRDefault="00177E9C" w:rsidP="00177E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Положения   о дорожном фонде</w:t>
      </w:r>
    </w:p>
    <w:p w:rsidR="00177E9C" w:rsidRPr="00177E9C" w:rsidRDefault="00177E9C" w:rsidP="00177E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</w:t>
      </w:r>
    </w:p>
    <w:p w:rsidR="00177E9C" w:rsidRPr="00177E9C" w:rsidRDefault="00177E9C" w:rsidP="00177E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E9C" w:rsidRPr="00177E9C" w:rsidRDefault="00177E9C" w:rsidP="00177E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62535740"/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устанавливает правила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Оренбургской области (далее — дорожный фонд). </w:t>
      </w:r>
    </w:p>
    <w:p w:rsidR="00177E9C" w:rsidRPr="00177E9C" w:rsidRDefault="00177E9C" w:rsidP="00177E9C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дорожный фонд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Оренбургской области (далее – дорожный фонд) - часть средств бюджета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сельсовет, капитального ремонта и ремонта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 Не использованные в текущем финансовом году бюджетные ассигнования дорожного фонда, источником формирования которых являются налоговые и неналоговые доходы, дотации, поступившие из вышестоящих бюджетов, а также неиспользованные остатки межбюджетных трансфертов, потребность в которых подтверждена, направляются на увеличение бюджетных ассигнований дорожного фонда в очередном финансовом году.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177E9C" w:rsidRPr="00177E9C" w:rsidRDefault="00177E9C" w:rsidP="0017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1.5. Главным распорядителем бюджетных ассигнований дорожного фонда является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Источники формирования</w:t>
      </w:r>
    </w:p>
    <w:p w:rsidR="00177E9C" w:rsidRPr="00177E9C" w:rsidRDefault="00177E9C" w:rsidP="00177E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дорожного фонда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Объем бюджетных ассигнований дорожного фонда утверждается решением Совета депутатов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о бюджете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на очередной финансовый год и на плановый период в размере не менее прогнозируемого объема</w:t>
      </w:r>
      <w:r w:rsidRPr="0017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в бюджет сельского поселения, </w:t>
      </w:r>
      <w:r w:rsidRPr="00177E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указанным в абзаце первом </w:t>
      </w:r>
      <w:r w:rsidRPr="0017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5 статьи 179 БК РФ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от налоговых и неналоговых доходов бюджета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сельсовет: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использования имущества, входящего в состав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платы по соглашениям об установлении сервитутов в отношении земельных участков в границах полос отвода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в целях прокладки, переноса, переустройства инженерных коммуникаций, их эксплуатации;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платы в счет возмещения вреда, причиняемого автомобильным дорогам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тяжеловесными транспортными средствами;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денежных средств, поступающих в бюджет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от штрафов за нарушение правил движения тяжеловесного и (или) крупногабаритного транспортного средства;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денежных средств, поступающих в бюджет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инициативных платежей, направляемых на финансовое обеспечение дорожной деятельности;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налога на доходы физических лиц в соответствии с решением Совета депутатов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о бюджете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на очередной финансовый год и плановый период;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земельного налога в соответствии с решением Совета депутатов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о бюджете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на очередной финансовый год и плановый период;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безвозмездных поступлений в бюджет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сельсовет: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на выравнивание бюджетной обеспеченности; 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дотация, распределяемая исходя из необходимости осуществления дорожной деятельности в отношении автомобильных дорог местного значения.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виде субсидии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МО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 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на реализацию программ формирования современной городской среды (в части дорожной деятельности);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на реализацию проектов развития общественной инфраструктуры, основанных на местных инициативах (в части дорожной деятельности);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на строительство (реконструкцию) дорог;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на дорожную деятельность;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НЕГОСУДАРСТВЕННЫХ ОРГАНИЗАЦИЙ И ОТ ФИЗИЧЕСКИХ ЛИЦ </w:t>
      </w:r>
    </w:p>
    <w:p w:rsidR="00177E9C" w:rsidRPr="00177E9C" w:rsidRDefault="00177E9C" w:rsidP="00177E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на те же цели в установленном порядке.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 в порядке и сроки, установленные нормативными правовыми актами органов местного самоуправления.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Объем бюджетных </w:t>
      </w:r>
      <w:proofErr w:type="gram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ассигнований  дорожного</w:t>
      </w:r>
      <w:proofErr w:type="gram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фонда может уточняться в течение текущего финансового года:</w:t>
      </w:r>
    </w:p>
    <w:p w:rsidR="00177E9C" w:rsidRPr="00177E9C" w:rsidRDefault="00177E9C" w:rsidP="0017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1.Объем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дорожного фонда 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 учетом потребности в назначениях в текущем году, в том числе в целях обеспечения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расходов с вышестоящими бюджетами. 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В случае недостаточности прогнозируемых доходов, указанных в пункте 2 настоящего Положения, в текущем финансовом году и плановом периоде, в состав источников формирования бюджетных ассигнований дорожного фонда могут быть включены другие собственные доходы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сельсовет.        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В случае ожидаемого превышения поступлений доходов, указанных в пункте 2 настоящего Положения,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Совета депутатов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о бюджете поселения на текущий финансовый год.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бюджетных ассигнований дорожного фонда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88"/>
      <w:bookmarkEnd w:id="3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Бюджетные ассигнования дорожного фонда используются на: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содержание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капитальный ремонт и ремонт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(включая проектирование соответствующих работ и проведение необходимых государственных экспертиз);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проектирование, строительство, реконструкцию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проведение проектно-изыскательских работ, научно-исследовательских, опытно-конструкторских работ при осуществлении дорожной деятельности в отношении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мероприятий по безопасности дорожного движения;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сельсовет, благоустройство дворовых территорий многоквартирных домов в части ремонта асфальтобетонного покрытия проезжей части, внутриквартальных проездов, автомобильных стоянок, устройство, асфальтирование и ремонт пешеходных тротуаров;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инвентаризацию и паспортизацию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сельсовет, оформление права муниципальной собственности на автомобильные дороги и земельные участки, на которых они расположены;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8) реализацию мероприятий, необходимых для развития и функционирования системы управления автомобильными дорогами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(строительный контроль);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приобретение специализированной техники, необходимой для проведения работ по содержанию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иные мероприятия в отношении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сельсовет, предусмотренные законодательством Российской Федерации, в соответствии с полномочиями органов местного самоуправления;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Главным распорядителем </w:t>
      </w:r>
      <w:proofErr w:type="gram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 дорожного</w:t>
      </w:r>
      <w:proofErr w:type="gram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фонда является администрация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(далее – Администрация).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proofErr w:type="gram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3.Администрация</w:t>
      </w:r>
      <w:proofErr w:type="gram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Администрация обеспечивает целевое, эффективное и правомерное использование средств дорожного фонда.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 Объем бюджетных ассигнований дорожного фонда подлежит корректировке в отчетном финансовом году с учетом разницы между фактически поступившим в отчетном финансовом году и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прогнозировавшимся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его формировании объемом доходов местного бюджета, установленных пунктом 2 настоящего Положения.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дорожного фонда от суммы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прогнозировавшегося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объема доходов местного бюджета, установленных пунктом 2 настоящего Положения.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целей настоящего Положения под фактическим объемом бюджетных ассигнований дорожного фонда понимаются бюджетные ассигнования дорожного фонда в соответствии с утвержденной свободной бюджетной росписью бюджета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по состоянию на 31 декабря отчетного года, уменьшение на сумму увеличения бюджетных ассигнований дорожного фонда в отчетном финансовом году путем внесения в установленном порядке изменений в свободную бюджетную роспись бюджета муниципального образования </w:t>
      </w:r>
      <w:proofErr w:type="spellStart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на суммы: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безвозмездных поступлений в виде субсидий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безвозмездных поступлений от физических и юридических лиц.</w:t>
      </w:r>
    </w:p>
    <w:p w:rsidR="00177E9C" w:rsidRPr="00177E9C" w:rsidRDefault="00177E9C" w:rsidP="00177E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Средства дорожного фонда не подлежат изъятию или использованию на цели, не предусмотренные </w:t>
      </w:r>
      <w:hyperlink w:anchor="P88">
        <w:r w:rsidRPr="00177E9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3.1</w:t>
        </w:r>
      </w:hyperlink>
      <w:r w:rsidRPr="00177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77E9C" w:rsidRPr="00177E9C" w:rsidRDefault="00177E9C" w:rsidP="00177E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за использованием средств дорожного фонда</w:t>
      </w:r>
    </w:p>
    <w:p w:rsidR="00177E9C" w:rsidRPr="00177E9C" w:rsidRDefault="00177E9C" w:rsidP="00177E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за целевое использование бюджетных ассигнований дорожного фонда несет главный распорядитель бюджетных средств. </w:t>
      </w:r>
    </w:p>
    <w:p w:rsidR="00177E9C" w:rsidRPr="00177E9C" w:rsidRDefault="00177E9C" w:rsidP="0017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177E9C" w:rsidRPr="00177E9C" w:rsidRDefault="00177E9C" w:rsidP="00177E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одновременно с годовым отчётом об исполнении местного бюджета (Приложение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E9C" w:rsidRPr="00177E9C" w:rsidRDefault="00177E9C" w:rsidP="00177E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Бюджетные ассигнования дорожного фонда МО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подлежат возврату в бюджет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177E9C" w:rsidRPr="00177E9C" w:rsidRDefault="00177E9C" w:rsidP="00177E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177E9C" w:rsidRPr="00177E9C" w:rsidRDefault="00177E9C" w:rsidP="00177E9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>к  Положению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дорожном фонде </w:t>
      </w:r>
    </w:p>
    <w:p w:rsidR="00177E9C" w:rsidRPr="00177E9C" w:rsidRDefault="00177E9C" w:rsidP="00177E9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177E9C" w:rsidRPr="00177E9C" w:rsidRDefault="00177E9C" w:rsidP="00177E9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</w:p>
    <w:p w:rsidR="00177E9C" w:rsidRPr="00177E9C" w:rsidRDefault="00177E9C" w:rsidP="00177E9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</w:t>
      </w:r>
    </w:p>
    <w:p w:rsidR="00177E9C" w:rsidRPr="00177E9C" w:rsidRDefault="00177E9C" w:rsidP="00177E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использовании бюджетных ассигнований </w:t>
      </w:r>
    </w:p>
    <w:p w:rsidR="00177E9C" w:rsidRPr="00177E9C" w:rsidRDefault="00177E9C" w:rsidP="00177E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дорожного фонда</w:t>
      </w:r>
    </w:p>
    <w:p w:rsidR="00177E9C" w:rsidRPr="00177E9C" w:rsidRDefault="00177E9C" w:rsidP="00177E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 </w:t>
      </w:r>
      <w:proofErr w:type="spellStart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за_____________год</w:t>
      </w:r>
      <w:proofErr w:type="spellEnd"/>
    </w:p>
    <w:p w:rsidR="00177E9C" w:rsidRPr="00177E9C" w:rsidRDefault="00177E9C" w:rsidP="00177E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09"/>
        <w:gridCol w:w="1950"/>
        <w:gridCol w:w="1898"/>
        <w:gridCol w:w="1904"/>
        <w:gridCol w:w="1920"/>
      </w:tblGrid>
      <w:tr w:rsidR="00177E9C" w:rsidRPr="00177E9C" w:rsidTr="0044222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расходования средств дорожного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Предусмотрено на год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Кассовый расход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исполнения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Примечание (указываются физические показатели, причины </w:t>
            </w:r>
            <w:proofErr w:type="gramStart"/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исполнения</w:t>
            </w:r>
            <w:proofErr w:type="gramEnd"/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</w:t>
            </w:r>
          </w:p>
        </w:tc>
      </w:tr>
      <w:tr w:rsidR="00177E9C" w:rsidRPr="00177E9C" w:rsidTr="0044222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77E9C" w:rsidRPr="00177E9C" w:rsidTr="0044222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9C" w:rsidRPr="00177E9C" w:rsidRDefault="00177E9C" w:rsidP="00177E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7E9C" w:rsidRPr="00177E9C" w:rsidRDefault="00177E9C" w:rsidP="00177E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E9C" w:rsidRPr="00177E9C" w:rsidRDefault="00177E9C" w:rsidP="00177E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         ____________________            ______________</w:t>
      </w:r>
    </w:p>
    <w:p w:rsidR="00177E9C" w:rsidRPr="00177E9C" w:rsidRDefault="00177E9C" w:rsidP="00177E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(должность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лица)   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(подпись)                                 (Ф.И.О.)</w:t>
      </w:r>
    </w:p>
    <w:p w:rsidR="00177E9C" w:rsidRPr="00177E9C" w:rsidRDefault="00177E9C" w:rsidP="00177E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9C" w:rsidRPr="00177E9C" w:rsidRDefault="00177E9C" w:rsidP="00177E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E33DC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E33DC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района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Оренбургской области</w:t>
      </w: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9D7" w:rsidRPr="006E33DC" w:rsidRDefault="00B519D7" w:rsidP="00B5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19.03.2024                                                                   РЕШЕНИЕ                                                              №155</w:t>
      </w:r>
    </w:p>
    <w:p w:rsidR="00B519D7" w:rsidRPr="006E33DC" w:rsidRDefault="00B519D7" w:rsidP="00A2153B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B519D7" w:rsidRPr="006E33DC" w:rsidRDefault="00B519D7" w:rsidP="00A21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3DC">
        <w:rPr>
          <w:rFonts w:ascii="Times New Roman" w:eastAsia="Times New Roman" w:hAnsi="Times New Roman" w:cs="Times New Roman"/>
          <w:bCs/>
          <w:lang w:eastAsia="ru-RU"/>
        </w:rPr>
        <w:t>О внесении изменений в решение Совета депутатов от 21.12.2023 №135</w:t>
      </w:r>
      <w:r w:rsidRPr="006E33DC">
        <w:rPr>
          <w:rFonts w:ascii="Times New Roman" w:hAnsi="Times New Roman" w:cs="Times New Roman"/>
        </w:rPr>
        <w:t xml:space="preserve"> «О бюджете муниципального </w:t>
      </w:r>
      <w:proofErr w:type="gramStart"/>
      <w:r w:rsidRPr="006E33DC">
        <w:rPr>
          <w:rFonts w:ascii="Times New Roman" w:hAnsi="Times New Roman" w:cs="Times New Roman"/>
        </w:rPr>
        <w:t xml:space="preserve">образования  </w:t>
      </w:r>
      <w:proofErr w:type="spellStart"/>
      <w:r w:rsidRPr="006E33DC">
        <w:rPr>
          <w:rFonts w:ascii="Times New Roman" w:hAnsi="Times New Roman" w:cs="Times New Roman"/>
        </w:rPr>
        <w:t>Крючковский</w:t>
      </w:r>
      <w:proofErr w:type="spellEnd"/>
      <w:proofErr w:type="gramEnd"/>
      <w:r w:rsidRPr="006E33DC">
        <w:rPr>
          <w:rFonts w:ascii="Times New Roman" w:hAnsi="Times New Roman" w:cs="Times New Roman"/>
        </w:rPr>
        <w:t xml:space="preserve"> сельсовет на 2024 год и плановый</w:t>
      </w:r>
    </w:p>
    <w:p w:rsidR="00B519D7" w:rsidRDefault="00B519D7" w:rsidP="00A21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3DC">
        <w:rPr>
          <w:rFonts w:ascii="Times New Roman" w:hAnsi="Times New Roman" w:cs="Times New Roman"/>
        </w:rPr>
        <w:t>период 2025 и 2026 годов</w:t>
      </w:r>
    </w:p>
    <w:p w:rsidR="00A2153B" w:rsidRPr="006E33DC" w:rsidRDefault="00A2153B" w:rsidP="00A215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3DC" w:rsidRPr="006E33DC" w:rsidRDefault="006E33DC" w:rsidP="00A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информацию специалиста </w:t>
      </w:r>
      <w:proofErr w:type="spellStart"/>
      <w:r w:rsidRPr="006E33DC">
        <w:rPr>
          <w:rFonts w:ascii="Times New Roman" w:hAnsi="Times New Roman" w:cs="Times New Roman"/>
          <w:sz w:val="24"/>
          <w:szCs w:val="24"/>
        </w:rPr>
        <w:t>Ихневой</w:t>
      </w:r>
      <w:proofErr w:type="spellEnd"/>
      <w:r w:rsidRPr="006E33DC">
        <w:rPr>
          <w:rFonts w:ascii="Times New Roman" w:hAnsi="Times New Roman" w:cs="Times New Roman"/>
          <w:sz w:val="24"/>
          <w:szCs w:val="24"/>
        </w:rPr>
        <w:t xml:space="preserve"> Л.В.  об уточнении бюджета муниципального образования </w:t>
      </w:r>
      <w:proofErr w:type="spellStart"/>
      <w:r w:rsidRPr="006E33DC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6E33DC">
        <w:rPr>
          <w:rFonts w:ascii="Times New Roman" w:hAnsi="Times New Roman" w:cs="Times New Roman"/>
          <w:sz w:val="24"/>
          <w:szCs w:val="24"/>
        </w:rPr>
        <w:t xml:space="preserve"> сельсовет в связи с направлением остатка средств</w:t>
      </w:r>
      <w:r w:rsidRPr="006E33DC">
        <w:rPr>
          <w:rFonts w:ascii="Times New Roman" w:eastAsia="Calibri" w:hAnsi="Times New Roman" w:cs="Times New Roman"/>
          <w:sz w:val="24"/>
          <w:szCs w:val="24"/>
        </w:rPr>
        <w:t>, не использованных в 2023 году, на увеличение бюджетных ассигнований по благоустройству, дорожный фонд в очередном финансовом году</w:t>
      </w:r>
      <w:r w:rsidR="00A2153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6E33DC">
        <w:rPr>
          <w:rFonts w:ascii="Times New Roman" w:hAnsi="Times New Roman" w:cs="Times New Roman"/>
          <w:sz w:val="24"/>
          <w:szCs w:val="24"/>
        </w:rPr>
        <w:t>ешил:</w:t>
      </w:r>
    </w:p>
    <w:p w:rsidR="006E33DC" w:rsidRPr="006E33DC" w:rsidRDefault="006E33DC" w:rsidP="00A2153B">
      <w:pPr>
        <w:pStyle w:val="aa"/>
        <w:numPr>
          <w:ilvl w:val="0"/>
          <w:numId w:val="4"/>
        </w:numPr>
        <w:ind w:left="0" w:firstLine="426"/>
        <w:jc w:val="both"/>
        <w:rPr>
          <w:lang w:val="ru-RU"/>
        </w:rPr>
      </w:pPr>
      <w:r w:rsidRPr="006E33DC">
        <w:rPr>
          <w:lang w:val="ru-RU"/>
        </w:rPr>
        <w:t xml:space="preserve">Внести в решение Совета депутатов от 22.12.2022 № 97 «О </w:t>
      </w:r>
      <w:proofErr w:type="gramStart"/>
      <w:r w:rsidRPr="006E33DC">
        <w:rPr>
          <w:lang w:val="ru-RU"/>
        </w:rPr>
        <w:t>бюджете  муниципального</w:t>
      </w:r>
      <w:proofErr w:type="gramEnd"/>
      <w:r w:rsidRPr="006E33DC">
        <w:rPr>
          <w:lang w:val="ru-RU"/>
        </w:rPr>
        <w:t xml:space="preserve"> образования </w:t>
      </w:r>
      <w:proofErr w:type="spellStart"/>
      <w:r w:rsidRPr="006E33DC">
        <w:rPr>
          <w:lang w:val="ru-RU"/>
        </w:rPr>
        <w:t>Крючковский</w:t>
      </w:r>
      <w:proofErr w:type="spellEnd"/>
      <w:r w:rsidRPr="006E33DC">
        <w:rPr>
          <w:lang w:val="ru-RU"/>
        </w:rPr>
        <w:t xml:space="preserve"> сельсовет на 2023 год и плановый период  2024 и 2025 годов» следующие изменения:</w:t>
      </w:r>
    </w:p>
    <w:p w:rsidR="006E33DC" w:rsidRPr="006E33DC" w:rsidRDefault="006E33DC" w:rsidP="00A2153B">
      <w:pPr>
        <w:pStyle w:val="aa"/>
        <w:ind w:left="0" w:firstLine="375"/>
        <w:jc w:val="both"/>
        <w:rPr>
          <w:lang w:val="ru-RU"/>
        </w:rPr>
      </w:pPr>
      <w:r w:rsidRPr="006E33DC">
        <w:rPr>
          <w:lang w:val="ru-RU"/>
        </w:rPr>
        <w:t>1.1. В статье 1 пункта 2 слова «</w:t>
      </w:r>
      <w:r w:rsidRPr="006E33DC">
        <w:rPr>
          <w:lang w:val="ru-RU" w:eastAsia="en-US"/>
        </w:rPr>
        <w:t xml:space="preserve">13693,8 </w:t>
      </w:r>
      <w:proofErr w:type="spellStart"/>
      <w:proofErr w:type="gramStart"/>
      <w:r w:rsidRPr="006E33DC">
        <w:rPr>
          <w:lang w:val="ru-RU"/>
        </w:rPr>
        <w:t>тыс.рублей</w:t>
      </w:r>
      <w:proofErr w:type="spellEnd"/>
      <w:proofErr w:type="gramEnd"/>
      <w:r w:rsidRPr="006E33DC">
        <w:rPr>
          <w:lang w:val="ru-RU"/>
        </w:rPr>
        <w:t>» заменить словами «13960,</w:t>
      </w:r>
      <w:r w:rsidRPr="006E33DC">
        <w:rPr>
          <w:lang w:val="ru-RU" w:eastAsia="en-US"/>
        </w:rPr>
        <w:t xml:space="preserve">8 </w:t>
      </w:r>
      <w:proofErr w:type="spellStart"/>
      <w:r w:rsidRPr="006E33DC">
        <w:rPr>
          <w:lang w:val="ru-RU"/>
        </w:rPr>
        <w:t>тыс.рублей</w:t>
      </w:r>
      <w:proofErr w:type="spellEnd"/>
      <w:r w:rsidRPr="006E33DC">
        <w:rPr>
          <w:lang w:val="ru-RU"/>
        </w:rPr>
        <w:t>».</w:t>
      </w:r>
    </w:p>
    <w:p w:rsidR="006E33DC" w:rsidRPr="006E33DC" w:rsidRDefault="006E33DC" w:rsidP="00A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6E33DC">
        <w:rPr>
          <w:rFonts w:ascii="Times New Roman" w:hAnsi="Times New Roman" w:cs="Times New Roman"/>
          <w:sz w:val="24"/>
          <w:szCs w:val="24"/>
        </w:rPr>
        <w:t>2  В</w:t>
      </w:r>
      <w:proofErr w:type="gramEnd"/>
      <w:r w:rsidRPr="006E33DC">
        <w:rPr>
          <w:rFonts w:ascii="Times New Roman" w:hAnsi="Times New Roman" w:cs="Times New Roman"/>
          <w:sz w:val="24"/>
          <w:szCs w:val="24"/>
        </w:rPr>
        <w:t xml:space="preserve"> статье 1 пункта 3 слова «0,0 рублей», заменить «267,0 </w:t>
      </w:r>
      <w:proofErr w:type="spellStart"/>
      <w:r w:rsidRPr="006E33D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E33DC">
        <w:rPr>
          <w:rFonts w:ascii="Times New Roman" w:hAnsi="Times New Roman" w:cs="Times New Roman"/>
          <w:sz w:val="24"/>
          <w:szCs w:val="24"/>
        </w:rPr>
        <w:t>»</w:t>
      </w:r>
    </w:p>
    <w:p w:rsidR="006E33DC" w:rsidRPr="006E33DC" w:rsidRDefault="006E33DC" w:rsidP="00A2153B">
      <w:pPr>
        <w:spacing w:after="0" w:line="240" w:lineRule="auto"/>
        <w:ind w:firstLine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 1.3. Утвердить и изложить в новой редакции приложение №1</w:t>
      </w:r>
      <w:r w:rsidRPr="006E33D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E33DC">
        <w:rPr>
          <w:rFonts w:ascii="Times New Roman" w:hAnsi="Times New Roman" w:cs="Times New Roman"/>
          <w:bCs/>
          <w:sz w:val="24"/>
          <w:szCs w:val="24"/>
        </w:rPr>
        <w:t>Источники</w:t>
      </w:r>
      <w:r w:rsidRPr="006E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3DC">
        <w:rPr>
          <w:rFonts w:ascii="Times New Roman" w:hAnsi="Times New Roman" w:cs="Times New Roman"/>
          <w:bCs/>
          <w:sz w:val="24"/>
          <w:szCs w:val="24"/>
        </w:rPr>
        <w:t xml:space="preserve">внутреннего финансирования дефицита бюджета поселения» 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t>согласно приложению № 1 к настоящему решению</w:t>
      </w:r>
      <w:r w:rsidRPr="006E3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6E33DC" w:rsidRPr="006E33DC" w:rsidRDefault="006E33DC" w:rsidP="00A2153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E33DC">
        <w:rPr>
          <w:rFonts w:ascii="Times New Roman" w:hAnsi="Times New Roman" w:cs="Times New Roman"/>
          <w:bCs/>
          <w:sz w:val="24"/>
          <w:szCs w:val="24"/>
        </w:rPr>
        <w:t xml:space="preserve">      1</w:t>
      </w:r>
      <w:r w:rsidRPr="006E33DC">
        <w:rPr>
          <w:rFonts w:ascii="Times New Roman" w:hAnsi="Times New Roman" w:cs="Times New Roman"/>
          <w:sz w:val="24"/>
          <w:szCs w:val="24"/>
        </w:rPr>
        <w:t>.4.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6E33DC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№4 «Распределение </w:t>
      </w:r>
      <w:proofErr w:type="gramStart"/>
      <w:r w:rsidRPr="006E33DC">
        <w:rPr>
          <w:rFonts w:ascii="Times New Roman" w:hAnsi="Times New Roman" w:cs="Times New Roman"/>
          <w:spacing w:val="-2"/>
          <w:sz w:val="24"/>
          <w:szCs w:val="24"/>
        </w:rPr>
        <w:t>расходов  бюджета</w:t>
      </w:r>
      <w:proofErr w:type="gramEnd"/>
      <w:r w:rsidRPr="006E33D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на 2024 год и плановый период 2025 и 2026 годов по разделам и подразде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E33DC">
        <w:rPr>
          <w:rFonts w:ascii="Times New Roman" w:hAnsi="Times New Roman" w:cs="Times New Roman"/>
          <w:spacing w:val="5"/>
          <w:sz w:val="24"/>
          <w:szCs w:val="24"/>
        </w:rPr>
        <w:t xml:space="preserve">лам расходов классификации расходов бюджетов» согласно приложению №2 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6E33DC" w:rsidRPr="006E33DC" w:rsidRDefault="006E33DC" w:rsidP="00A2153B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E33DC">
        <w:rPr>
          <w:rFonts w:ascii="Times New Roman" w:hAnsi="Times New Roman" w:cs="Times New Roman"/>
          <w:spacing w:val="2"/>
          <w:sz w:val="24"/>
          <w:szCs w:val="24"/>
        </w:rPr>
        <w:t xml:space="preserve">      1.5.</w:t>
      </w:r>
      <w:r w:rsidRPr="006E33DC">
        <w:rPr>
          <w:rFonts w:ascii="Times New Roman" w:hAnsi="Times New Roman" w:cs="Times New Roman"/>
          <w:sz w:val="24"/>
          <w:szCs w:val="24"/>
        </w:rPr>
        <w:t xml:space="preserve"> Утвердить и изложить в новой редакции</w:t>
      </w:r>
      <w:r w:rsidRPr="006E33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t>согласно приложение № 5 «В</w:t>
      </w:r>
      <w:r w:rsidRPr="006E33DC">
        <w:rPr>
          <w:rFonts w:ascii="Times New Roman" w:hAnsi="Times New Roman" w:cs="Times New Roman"/>
          <w:spacing w:val="2"/>
          <w:sz w:val="24"/>
          <w:szCs w:val="24"/>
        </w:rPr>
        <w:t xml:space="preserve">едомственную структуру расходов бюджета МО </w:t>
      </w:r>
      <w:proofErr w:type="spellStart"/>
      <w:r w:rsidRPr="006E33DC">
        <w:rPr>
          <w:rFonts w:ascii="Times New Roman" w:hAnsi="Times New Roman" w:cs="Times New Roman"/>
          <w:spacing w:val="2"/>
          <w:sz w:val="24"/>
          <w:szCs w:val="24"/>
        </w:rPr>
        <w:t>Крючковский</w:t>
      </w:r>
      <w:proofErr w:type="spellEnd"/>
      <w:r w:rsidRPr="006E33DC">
        <w:rPr>
          <w:rFonts w:ascii="Times New Roman" w:hAnsi="Times New Roman" w:cs="Times New Roman"/>
          <w:spacing w:val="2"/>
          <w:sz w:val="24"/>
          <w:szCs w:val="24"/>
        </w:rPr>
        <w:t xml:space="preserve"> сельсовет на 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t>2024 год и плановый период 2025 и 2026 годов»</w:t>
      </w:r>
      <w:r w:rsidRPr="006E33DC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6E33DC">
        <w:rPr>
          <w:rFonts w:ascii="Times New Roman" w:hAnsi="Times New Roman" w:cs="Times New Roman"/>
          <w:spacing w:val="-2"/>
          <w:sz w:val="24"/>
          <w:szCs w:val="24"/>
        </w:rPr>
        <w:t xml:space="preserve">огласно приложению 3 к настоящему решению. </w:t>
      </w:r>
    </w:p>
    <w:p w:rsidR="006E33DC" w:rsidRPr="006E33DC" w:rsidRDefault="006E33DC" w:rsidP="00A2153B">
      <w:pPr>
        <w:pStyle w:val="Standard"/>
        <w:jc w:val="both"/>
        <w:rPr>
          <w:rFonts w:cs="Times New Roman"/>
          <w:bCs/>
          <w:lang w:val="ru-RU"/>
        </w:rPr>
      </w:pPr>
      <w:r w:rsidRPr="006E33DC">
        <w:rPr>
          <w:rFonts w:cs="Times New Roman"/>
          <w:lang w:val="ru-RU"/>
        </w:rPr>
        <w:t xml:space="preserve">    1.6. Утвердить приложение №5.1 </w:t>
      </w:r>
      <w:r w:rsidRPr="006E33DC">
        <w:rPr>
          <w:rFonts w:cs="Times New Roman"/>
          <w:b/>
          <w:lang w:val="ru-RU"/>
        </w:rPr>
        <w:t>«</w:t>
      </w:r>
      <w:r w:rsidRPr="006E33DC">
        <w:rPr>
          <w:rFonts w:cs="Times New Roman"/>
          <w:bCs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 w:rsidRPr="006E33DC">
        <w:rPr>
          <w:rFonts w:cs="Times New Roman"/>
          <w:bCs/>
          <w:lang w:val="ru-RU"/>
        </w:rPr>
        <w:t>Крючковский</w:t>
      </w:r>
      <w:proofErr w:type="spellEnd"/>
      <w:r w:rsidRPr="006E33DC">
        <w:rPr>
          <w:rFonts w:cs="Times New Roman"/>
          <w:bCs/>
          <w:lang w:val="ru-RU"/>
        </w:rPr>
        <w:t xml:space="preserve">  сельсовет</w:t>
      </w:r>
      <w:proofErr w:type="gramEnd"/>
      <w:r w:rsidRPr="006E33DC">
        <w:rPr>
          <w:rFonts w:cs="Times New Roman"/>
          <w:bCs/>
          <w:lang w:val="ru-RU"/>
        </w:rPr>
        <w:t xml:space="preserve">  на 2024 и плановый период 2025 и 2026 годов год с изменениями показателей ведомственной структуры расходов бюджета поселения, утвержденного решением совета депутатов № 135 от 21.12.2023г. «О бюджете МО </w:t>
      </w:r>
      <w:proofErr w:type="spellStart"/>
      <w:r w:rsidRPr="006E33DC">
        <w:rPr>
          <w:rFonts w:cs="Times New Roman"/>
          <w:bCs/>
          <w:lang w:val="ru-RU"/>
        </w:rPr>
        <w:t>Крючковский</w:t>
      </w:r>
      <w:proofErr w:type="spellEnd"/>
      <w:r w:rsidRPr="006E33DC">
        <w:rPr>
          <w:rFonts w:cs="Times New Roman"/>
          <w:bCs/>
          <w:lang w:val="ru-RU"/>
        </w:rPr>
        <w:t xml:space="preserve"> сельсовет на 2023 год и плановый период 2024 и 2025 годов» согласно приложению 4 к настоящему решению.</w:t>
      </w:r>
    </w:p>
    <w:p w:rsidR="006E33DC" w:rsidRPr="006E33DC" w:rsidRDefault="006E33DC" w:rsidP="00A2153B">
      <w:pPr>
        <w:pStyle w:val="Standard"/>
        <w:jc w:val="both"/>
        <w:rPr>
          <w:rFonts w:cs="Times New Roman"/>
          <w:bCs/>
          <w:lang w:val="ru-RU"/>
        </w:rPr>
      </w:pPr>
      <w:r w:rsidRPr="006E33DC">
        <w:rPr>
          <w:rFonts w:cs="Times New Roman"/>
          <w:lang w:val="ru-RU"/>
        </w:rPr>
        <w:t xml:space="preserve">     1.7 Утвердить и изложить в новой редакции</w:t>
      </w:r>
      <w:r w:rsidRPr="006E33DC">
        <w:rPr>
          <w:rFonts w:cs="Times New Roman"/>
          <w:spacing w:val="-2"/>
          <w:lang w:val="ru-RU"/>
        </w:rPr>
        <w:t xml:space="preserve"> приложение №6 «Распределение бюджетных ассигнований бюджета сельского поселения на 2023 год и плановый период 2024 и 2025 годов год по разделам и подразде</w:t>
      </w:r>
      <w:r w:rsidRPr="006E33DC">
        <w:rPr>
          <w:rFonts w:cs="Times New Roman"/>
          <w:spacing w:val="-2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6E33DC">
        <w:rPr>
          <w:rFonts w:cs="Times New Roman"/>
          <w:spacing w:val="-1"/>
          <w:lang w:val="ru-RU"/>
        </w:rPr>
        <w:t xml:space="preserve">пределах сумм, установленных статьей 6 настоящего </w:t>
      </w:r>
      <w:r w:rsidRPr="006E33DC">
        <w:rPr>
          <w:rFonts w:cs="Times New Roman"/>
          <w:spacing w:val="-2"/>
          <w:lang w:val="ru-RU"/>
        </w:rPr>
        <w:t>Решения</w:t>
      </w:r>
      <w:r w:rsidRPr="006E33DC">
        <w:rPr>
          <w:rFonts w:cs="Times New Roman"/>
          <w:spacing w:val="-1"/>
          <w:lang w:val="ru-RU"/>
        </w:rPr>
        <w:t>» согласно при</w:t>
      </w:r>
      <w:r w:rsidRPr="006E33DC">
        <w:rPr>
          <w:rFonts w:cs="Times New Roman"/>
          <w:spacing w:val="-1"/>
          <w:lang w:val="ru-RU"/>
        </w:rPr>
        <w:softHyphen/>
      </w:r>
      <w:r w:rsidRPr="006E33DC">
        <w:rPr>
          <w:rFonts w:cs="Times New Roman"/>
          <w:spacing w:val="-2"/>
          <w:lang w:val="ru-RU"/>
        </w:rPr>
        <w:t>ложению № 5 к настоящему решению</w:t>
      </w:r>
    </w:p>
    <w:p w:rsidR="006E33DC" w:rsidRPr="006E33DC" w:rsidRDefault="006E33DC" w:rsidP="00A2153B">
      <w:pPr>
        <w:pStyle w:val="Standard"/>
        <w:jc w:val="both"/>
        <w:rPr>
          <w:rFonts w:cs="Times New Roman"/>
          <w:lang w:val="ru-RU"/>
        </w:rPr>
      </w:pPr>
      <w:r w:rsidRPr="006E33DC">
        <w:rPr>
          <w:rFonts w:cs="Times New Roman"/>
          <w:bCs/>
          <w:lang w:val="ru-RU"/>
        </w:rPr>
        <w:t xml:space="preserve">        1.8</w:t>
      </w:r>
      <w:r w:rsidRPr="006E33DC">
        <w:rPr>
          <w:rFonts w:cs="Times New Roman"/>
          <w:lang w:val="ru-RU"/>
        </w:rPr>
        <w:t xml:space="preserve"> Утвердить и изложить в новой редакции </w:t>
      </w:r>
      <w:r w:rsidRPr="006E33DC">
        <w:rPr>
          <w:rFonts w:eastAsia="Calibri" w:cs="Times New Roman"/>
          <w:lang w:val="ru-RU"/>
        </w:rPr>
        <w:t xml:space="preserve">приложение №10 «Объем </w:t>
      </w:r>
      <w:r w:rsidRPr="006E33DC">
        <w:rPr>
          <w:rFonts w:cs="Times New Roman"/>
          <w:lang w:val="ru-RU"/>
        </w:rPr>
        <w:t xml:space="preserve">дорожного </w:t>
      </w:r>
      <w:proofErr w:type="gramStart"/>
      <w:r w:rsidRPr="006E33DC">
        <w:rPr>
          <w:rFonts w:cs="Times New Roman"/>
          <w:lang w:val="ru-RU"/>
        </w:rPr>
        <w:t>фонда  администрации</w:t>
      </w:r>
      <w:proofErr w:type="gramEnd"/>
      <w:r w:rsidRPr="006E33DC">
        <w:rPr>
          <w:rFonts w:cs="Times New Roman"/>
          <w:lang w:val="ru-RU"/>
        </w:rPr>
        <w:t xml:space="preserve"> МО </w:t>
      </w:r>
      <w:proofErr w:type="spellStart"/>
      <w:r w:rsidRPr="006E33DC">
        <w:rPr>
          <w:rFonts w:cs="Times New Roman"/>
          <w:lang w:val="ru-RU"/>
        </w:rPr>
        <w:t>Крючковский</w:t>
      </w:r>
      <w:proofErr w:type="spellEnd"/>
      <w:r w:rsidRPr="006E33DC">
        <w:rPr>
          <w:rFonts w:cs="Times New Roman"/>
          <w:lang w:val="ru-RU"/>
        </w:rPr>
        <w:t xml:space="preserve"> сельсовет на 2024 и плановый период 2025-2026г г»</w:t>
      </w:r>
      <w:r w:rsidRPr="006E33DC">
        <w:rPr>
          <w:rFonts w:eastAsia="Calibri" w:cs="Times New Roman"/>
          <w:lang w:val="ru-RU"/>
        </w:rPr>
        <w:t xml:space="preserve"> согласно приложению №6 к настоящему решению. </w:t>
      </w:r>
      <w:r w:rsidRPr="006E33DC">
        <w:rPr>
          <w:rFonts w:cs="Times New Roman"/>
          <w:lang w:val="ru-RU"/>
        </w:rPr>
        <w:t xml:space="preserve">   </w:t>
      </w:r>
    </w:p>
    <w:p w:rsidR="006E33DC" w:rsidRPr="006E33DC" w:rsidRDefault="006E33DC" w:rsidP="00A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bCs/>
          <w:sz w:val="24"/>
          <w:szCs w:val="24"/>
        </w:rPr>
        <w:t xml:space="preserve">        1.9</w:t>
      </w:r>
      <w:r w:rsidRPr="006E33DC">
        <w:rPr>
          <w:rFonts w:ascii="Times New Roman" w:hAnsi="Times New Roman" w:cs="Times New Roman"/>
          <w:sz w:val="24"/>
          <w:szCs w:val="24"/>
        </w:rPr>
        <w:t xml:space="preserve">. Утвердить и изложить в новой редакции </w:t>
      </w:r>
      <w:r w:rsidRPr="006E33DC">
        <w:rPr>
          <w:rFonts w:ascii="Times New Roman" w:eastAsia="Calibri" w:hAnsi="Times New Roman" w:cs="Times New Roman"/>
          <w:sz w:val="24"/>
          <w:szCs w:val="24"/>
        </w:rPr>
        <w:t>приложение №11 «Р</w:t>
      </w:r>
      <w:r w:rsidRPr="006E33DC">
        <w:rPr>
          <w:rFonts w:ascii="Times New Roman" w:hAnsi="Times New Roman" w:cs="Times New Roman"/>
          <w:sz w:val="24"/>
          <w:szCs w:val="24"/>
        </w:rPr>
        <w:t>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2024 год и плановый период 2025  и 2026 годов»</w:t>
      </w:r>
      <w:r w:rsidRPr="006E33D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№7 к настоящему решению. </w:t>
      </w:r>
      <w:r w:rsidRPr="006E33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3DC" w:rsidRPr="006E33DC" w:rsidRDefault="006E33DC" w:rsidP="00A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    </w:t>
      </w:r>
      <w:r w:rsidRPr="006E33D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6E33DC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E33DC" w:rsidRPr="006E33DC" w:rsidRDefault="006E33DC" w:rsidP="00A2153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после официального опубликования (обнародования).</w:t>
      </w:r>
    </w:p>
    <w:p w:rsidR="006E33DC" w:rsidRPr="006E33DC" w:rsidRDefault="006E33DC" w:rsidP="00A2153B">
      <w:pPr>
        <w:pStyle w:val="Standard"/>
        <w:jc w:val="both"/>
        <w:rPr>
          <w:rFonts w:cs="Times New Roman"/>
          <w:lang w:val="ru-RU"/>
        </w:rPr>
      </w:pPr>
    </w:p>
    <w:p w:rsidR="006E33DC" w:rsidRPr="006E33DC" w:rsidRDefault="006E33DC" w:rsidP="00A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E33DC" w:rsidRPr="006E33DC" w:rsidTr="006E33DC">
        <w:tc>
          <w:tcPr>
            <w:tcW w:w="4536" w:type="dxa"/>
          </w:tcPr>
          <w:p w:rsidR="006E33DC" w:rsidRPr="006E33DC" w:rsidRDefault="006E33DC" w:rsidP="00A21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6E33DC" w:rsidRPr="006E33D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6E33DC">
              <w:rPr>
                <w:rFonts w:ascii="Times New Roman" w:hAnsi="Times New Roman" w:cs="Times New Roman"/>
                <w:sz w:val="24"/>
                <w:szCs w:val="24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E33DC" w:rsidRPr="006E33DC" w:rsidRDefault="006E33DC" w:rsidP="00A2153B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6E33DC" w:rsidRPr="006E33D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6E33D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DC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E33DC">
              <w:rPr>
                <w:rFonts w:ascii="Times New Roman" w:hAnsi="Times New Roman" w:cs="Times New Roman"/>
                <w:sz w:val="24"/>
                <w:szCs w:val="24"/>
              </w:rPr>
              <w:t>Р.Ф.Слинченко</w:t>
            </w:r>
            <w:proofErr w:type="spellEnd"/>
          </w:p>
          <w:p w:rsidR="00A2153B" w:rsidRDefault="00A2153B" w:rsidP="00A2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3B" w:rsidRPr="006E33DC" w:rsidRDefault="00A2153B" w:rsidP="00A2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3DC" w:rsidRPr="006E33D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        </w:t>
      </w:r>
    </w:p>
    <w:p w:rsidR="006E33DC" w:rsidRPr="006E33D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к решению Совета депутатов  </w:t>
      </w:r>
    </w:p>
    <w:p w:rsidR="006E33DC" w:rsidRPr="006E33D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E33DC">
        <w:rPr>
          <w:rFonts w:ascii="Times New Roman" w:hAnsi="Times New Roman" w:cs="Times New Roman"/>
          <w:sz w:val="24"/>
          <w:szCs w:val="24"/>
        </w:rPr>
        <w:t>19.03.2024  №</w:t>
      </w:r>
      <w:proofErr w:type="gramEnd"/>
      <w:r w:rsidRPr="006E33DC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6E33DC" w:rsidRPr="006E33D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6E33DC" w:rsidRPr="006E33D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>«Приложение №1</w:t>
      </w:r>
    </w:p>
    <w:p w:rsidR="006E33DC" w:rsidRPr="006E33D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E33DC" w:rsidRPr="006E33DC" w:rsidRDefault="006E33DC" w:rsidP="00A2153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от 21.12.2023 №135 </w:t>
      </w:r>
    </w:p>
    <w:p w:rsidR="006E33DC" w:rsidRPr="006E33DC" w:rsidRDefault="006E33DC" w:rsidP="00A2153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E33DC" w:rsidRPr="006E33DC" w:rsidRDefault="006E33DC" w:rsidP="00A2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DC">
        <w:rPr>
          <w:rFonts w:ascii="Times New Roman" w:hAnsi="Times New Roman" w:cs="Times New Roman"/>
          <w:sz w:val="24"/>
          <w:szCs w:val="24"/>
        </w:rPr>
        <w:t xml:space="preserve">     </w:t>
      </w:r>
      <w:r w:rsidRPr="006E33DC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сельского  </w:t>
      </w:r>
    </w:p>
    <w:p w:rsidR="006E33DC" w:rsidRPr="006E33DC" w:rsidRDefault="006E33DC" w:rsidP="00A21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поселения                             </w:t>
      </w:r>
    </w:p>
    <w:tbl>
      <w:tblPr>
        <w:tblW w:w="10357" w:type="dxa"/>
        <w:tblInd w:w="279" w:type="dxa"/>
        <w:tblLook w:val="01E0" w:firstRow="1" w:lastRow="1" w:firstColumn="1" w:lastColumn="1" w:noHBand="0" w:noVBand="0"/>
      </w:tblPr>
      <w:tblGrid>
        <w:gridCol w:w="2781"/>
        <w:gridCol w:w="4023"/>
        <w:gridCol w:w="1187"/>
        <w:gridCol w:w="1178"/>
        <w:gridCol w:w="1188"/>
      </w:tblGrid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2024г</w:t>
            </w:r>
            <w:r w:rsidR="00A2153B" w:rsidRPr="00177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53B"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2153B" w:rsidRPr="0017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2025г</w:t>
            </w:r>
            <w:r w:rsidR="00A2153B" w:rsidRPr="00177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53B"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2153B" w:rsidRPr="0017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2026г</w:t>
            </w:r>
            <w:r w:rsidR="00A2153B" w:rsidRPr="00177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53B"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2153B" w:rsidRPr="00177E9C">
              <w:rPr>
                <w:rFonts w:ascii="Times New Roman" w:hAnsi="Times New Roman" w:cs="Times New Roman"/>
              </w:rPr>
              <w:t>.</w:t>
            </w:r>
          </w:p>
        </w:tc>
      </w:tr>
      <w:tr w:rsidR="006E33DC" w:rsidRPr="00177E9C" w:rsidTr="00A2153B">
        <w:trPr>
          <w:trHeight w:val="91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01 0 0 00 00 00 0000000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</w:rPr>
              <w:t>ИСТОЧНИКИ ВНУТРЕННЕГО ИНАНСИРОВАНИЯ ДЕФИЦИТОВ БЮДЖЕТОВ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18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01 0 5 00 00 00 0000 000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-13693,8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-13693,8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-13693,8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-13693,8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13960,8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13960,8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Уменьшение прочих остатков денежных средств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13960,8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01 05 02 00 10 0000 610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13960,8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13679,4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12018,6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</w:rPr>
              <w:t xml:space="preserve">Всего источников </w:t>
            </w:r>
            <w:proofErr w:type="spellStart"/>
            <w:proofErr w:type="gramStart"/>
            <w:r w:rsidRPr="00177E9C">
              <w:rPr>
                <w:rFonts w:ascii="Times New Roman" w:hAnsi="Times New Roman" w:cs="Times New Roman"/>
                <w:bCs/>
              </w:rPr>
              <w:t>финан-сирования</w:t>
            </w:r>
            <w:proofErr w:type="spellEnd"/>
            <w:proofErr w:type="gramEnd"/>
            <w:r w:rsidRPr="00177E9C">
              <w:rPr>
                <w:rFonts w:ascii="Times New Roman" w:hAnsi="Times New Roman" w:cs="Times New Roman"/>
                <w:bCs/>
              </w:rPr>
              <w:t xml:space="preserve"> дефицитов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</w:t>
            </w:r>
          </w:p>
        </w:tc>
      </w:tr>
      <w:tr w:rsidR="006E33DC" w:rsidRPr="00177E9C" w:rsidTr="00A2153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Приложение № 2                                                                                                                                           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 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</w:t>
      </w:r>
      <w:proofErr w:type="gramStart"/>
      <w:r w:rsidRPr="00177E9C">
        <w:rPr>
          <w:rFonts w:ascii="Times New Roman" w:hAnsi="Times New Roman" w:cs="Times New Roman"/>
        </w:rPr>
        <w:t>19.03.2024  №</w:t>
      </w:r>
      <w:proofErr w:type="gramEnd"/>
      <w:r w:rsidRPr="00177E9C">
        <w:rPr>
          <w:rFonts w:ascii="Times New Roman" w:hAnsi="Times New Roman" w:cs="Times New Roman"/>
        </w:rPr>
        <w:t xml:space="preserve"> 155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>«Приложение №4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</w:t>
      </w:r>
    </w:p>
    <w:p w:rsidR="006E33DC" w:rsidRPr="00177E9C" w:rsidRDefault="006E33DC" w:rsidP="00A2153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21.12.2023 №135 </w:t>
      </w:r>
    </w:p>
    <w:p w:rsidR="006E33DC" w:rsidRPr="00177E9C" w:rsidRDefault="006E33DC" w:rsidP="00A2153B">
      <w:pPr>
        <w:spacing w:line="240" w:lineRule="auto"/>
        <w:rPr>
          <w:rFonts w:ascii="Times New Roman" w:hAnsi="Times New Roman" w:cs="Times New Roman"/>
        </w:rPr>
      </w:pPr>
    </w:p>
    <w:p w:rsidR="006E33DC" w:rsidRPr="00177E9C" w:rsidRDefault="006E33DC" w:rsidP="00A215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7E9C">
        <w:rPr>
          <w:rFonts w:ascii="Times New Roman" w:hAnsi="Times New Roman" w:cs="Times New Roman"/>
          <w:b/>
        </w:rPr>
        <w:t>Р</w:t>
      </w:r>
      <w:r w:rsidRPr="00177E9C">
        <w:rPr>
          <w:rFonts w:ascii="Times New Roman" w:hAnsi="Times New Roman" w:cs="Times New Roman"/>
          <w:b/>
          <w:spacing w:val="-2"/>
        </w:rPr>
        <w:t xml:space="preserve">аспределение </w:t>
      </w:r>
      <w:proofErr w:type="gramStart"/>
      <w:r w:rsidRPr="00177E9C">
        <w:rPr>
          <w:rFonts w:ascii="Times New Roman" w:hAnsi="Times New Roman" w:cs="Times New Roman"/>
          <w:b/>
          <w:spacing w:val="-2"/>
        </w:rPr>
        <w:t>расходов  бюджета</w:t>
      </w:r>
      <w:proofErr w:type="gramEnd"/>
      <w:r w:rsidRPr="00177E9C">
        <w:rPr>
          <w:rFonts w:ascii="Times New Roman" w:hAnsi="Times New Roman" w:cs="Times New Roman"/>
          <w:b/>
          <w:spacing w:val="-2"/>
        </w:rPr>
        <w:t xml:space="preserve"> сельского поселения на 2024 год и плановый период 2025 и 2026 годов по разделам и подразде</w:t>
      </w:r>
      <w:r w:rsidRPr="00177E9C">
        <w:rPr>
          <w:rFonts w:ascii="Times New Roman" w:hAnsi="Times New Roman" w:cs="Times New Roman"/>
          <w:b/>
          <w:spacing w:val="-2"/>
        </w:rPr>
        <w:softHyphen/>
      </w:r>
      <w:r w:rsidRPr="00177E9C">
        <w:rPr>
          <w:rFonts w:ascii="Times New Roman" w:hAnsi="Times New Roman" w:cs="Times New Roman"/>
          <w:b/>
          <w:spacing w:val="5"/>
        </w:rPr>
        <w:t>лам расходов классификации расходов бюджетов</w:t>
      </w:r>
      <w:r w:rsidRPr="00177E9C">
        <w:rPr>
          <w:rFonts w:ascii="Times New Roman" w:hAnsi="Times New Roman" w:cs="Times New Roman"/>
          <w:b/>
        </w:rPr>
        <w:t xml:space="preserve">  </w:t>
      </w:r>
    </w:p>
    <w:p w:rsidR="006E33DC" w:rsidRPr="00177E9C" w:rsidRDefault="006E33DC" w:rsidP="00A2153B">
      <w:pPr>
        <w:spacing w:line="240" w:lineRule="auto"/>
        <w:jc w:val="center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177E9C">
        <w:rPr>
          <w:rFonts w:ascii="Times New Roman" w:hAnsi="Times New Roman" w:cs="Times New Roman"/>
        </w:rPr>
        <w:t>тыс.руб</w:t>
      </w:r>
      <w:proofErr w:type="spellEnd"/>
      <w:proofErr w:type="gramEnd"/>
    </w:p>
    <w:tbl>
      <w:tblPr>
        <w:tblW w:w="106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6409"/>
        <w:gridCol w:w="1135"/>
        <w:gridCol w:w="1135"/>
        <w:gridCol w:w="1129"/>
      </w:tblGrid>
      <w:tr w:rsidR="006E33DC" w:rsidRPr="00177E9C" w:rsidTr="006E33DC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2026 г.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4960,0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4703,7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4703,6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894,0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</w:t>
            </w:r>
            <w:proofErr w:type="gramStart"/>
            <w:r w:rsidRPr="00177E9C">
              <w:rPr>
                <w:rFonts w:ascii="Times New Roman" w:hAnsi="Times New Roman" w:cs="Times New Roman"/>
              </w:rPr>
              <w:t>высших  исполнительных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</w:t>
            </w:r>
            <w:proofErr w:type="gramStart"/>
            <w:r w:rsidRPr="00177E9C">
              <w:rPr>
                <w:rFonts w:ascii="Times New Roman" w:hAnsi="Times New Roman" w:cs="Times New Roman"/>
              </w:rPr>
              <w:t>тамо-</w:t>
            </w:r>
            <w:proofErr w:type="spellStart"/>
            <w:r w:rsidRPr="00177E9C">
              <w:rPr>
                <w:rFonts w:ascii="Times New Roman" w:hAnsi="Times New Roman" w:cs="Times New Roman"/>
              </w:rPr>
              <w:t>женных</w:t>
            </w:r>
            <w:proofErr w:type="spellEnd"/>
            <w:proofErr w:type="gramEnd"/>
            <w:r w:rsidRPr="00177E9C">
              <w:rPr>
                <w:rFonts w:ascii="Times New Roman" w:hAnsi="Times New Roman" w:cs="Times New Roman"/>
              </w:rPr>
              <w:t xml:space="preserve"> органов финансового (</w:t>
            </w:r>
            <w:proofErr w:type="spellStart"/>
            <w:r w:rsidRPr="00177E9C">
              <w:rPr>
                <w:rFonts w:ascii="Times New Roman" w:hAnsi="Times New Roman" w:cs="Times New Roman"/>
              </w:rPr>
              <w:t>финансовобюджетного</w:t>
            </w:r>
            <w:proofErr w:type="spellEnd"/>
            <w:r w:rsidRPr="00177E9C">
              <w:rPr>
                <w:rFonts w:ascii="Times New Roman" w:hAnsi="Times New Roman" w:cs="Times New Roman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23,5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154,2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170,1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186,3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186,3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854,8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854,8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854,8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1608,2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2687,1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1628,1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2687,1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1111,2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318,4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214,5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134,5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4940,0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4300,0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3500,0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4940,0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3500,0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212,4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212,4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598,9</w:t>
            </w: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-267,0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13960,8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13679,4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12018,6</w:t>
            </w:r>
          </w:p>
        </w:tc>
      </w:tr>
    </w:tbl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Приложение № 3                                                                                                                                          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 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</w:t>
      </w:r>
      <w:proofErr w:type="gramStart"/>
      <w:r w:rsidRPr="00177E9C">
        <w:rPr>
          <w:rFonts w:ascii="Times New Roman" w:hAnsi="Times New Roman" w:cs="Times New Roman"/>
        </w:rPr>
        <w:t>19.03.2024  №</w:t>
      </w:r>
      <w:proofErr w:type="gramEnd"/>
      <w:r w:rsidRPr="00177E9C">
        <w:rPr>
          <w:rFonts w:ascii="Times New Roman" w:hAnsi="Times New Roman" w:cs="Times New Roman"/>
        </w:rPr>
        <w:t xml:space="preserve"> 155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>«Приложение №5</w:t>
      </w:r>
    </w:p>
    <w:p w:rsidR="006E33DC" w:rsidRPr="00177E9C" w:rsidRDefault="006E33DC" w:rsidP="00A2153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</w:t>
      </w:r>
    </w:p>
    <w:p w:rsidR="006E33DC" w:rsidRPr="00177E9C" w:rsidRDefault="006E33DC" w:rsidP="00A2153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21.12.2023 №135 </w:t>
      </w:r>
    </w:p>
    <w:p w:rsidR="006E33DC" w:rsidRPr="00177E9C" w:rsidRDefault="006E33DC" w:rsidP="00A2153B">
      <w:pPr>
        <w:spacing w:line="240" w:lineRule="auto"/>
        <w:rPr>
          <w:rFonts w:ascii="Times New Roman" w:hAnsi="Times New Roman" w:cs="Times New Roman"/>
        </w:rPr>
      </w:pPr>
    </w:p>
    <w:p w:rsidR="006E33DC" w:rsidRPr="00177E9C" w:rsidRDefault="006E33DC" w:rsidP="00A2153B">
      <w:pPr>
        <w:spacing w:line="240" w:lineRule="auto"/>
        <w:jc w:val="center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  <w:b/>
        </w:rPr>
        <w:t>В</w:t>
      </w:r>
      <w:r w:rsidRPr="00177E9C">
        <w:rPr>
          <w:rFonts w:ascii="Times New Roman" w:hAnsi="Times New Roman" w:cs="Times New Roman"/>
          <w:b/>
          <w:spacing w:val="2"/>
        </w:rPr>
        <w:t xml:space="preserve">едомственная структура расходов бюджета МО </w:t>
      </w:r>
      <w:proofErr w:type="spellStart"/>
      <w:r w:rsidRPr="00177E9C">
        <w:rPr>
          <w:rFonts w:ascii="Times New Roman" w:hAnsi="Times New Roman" w:cs="Times New Roman"/>
          <w:b/>
          <w:spacing w:val="2"/>
        </w:rPr>
        <w:t>Крючковский</w:t>
      </w:r>
      <w:proofErr w:type="spellEnd"/>
      <w:r w:rsidRPr="00177E9C">
        <w:rPr>
          <w:rFonts w:ascii="Times New Roman" w:hAnsi="Times New Roman" w:cs="Times New Roman"/>
          <w:b/>
          <w:spacing w:val="2"/>
        </w:rPr>
        <w:t xml:space="preserve"> сельсовет на 2024 год и плановый период 2025 и 2026 годов </w:t>
      </w:r>
      <w:proofErr w:type="spellStart"/>
      <w:r w:rsidRPr="00177E9C">
        <w:rPr>
          <w:rFonts w:ascii="Times New Roman" w:hAnsi="Times New Roman" w:cs="Times New Roman"/>
        </w:rPr>
        <w:t>Тыс.руб</w:t>
      </w:r>
      <w:proofErr w:type="spellEnd"/>
      <w:r w:rsidRPr="00177E9C">
        <w:rPr>
          <w:rFonts w:ascii="Times New Roman" w:hAnsi="Times New Roman" w:cs="Times New Roman"/>
        </w:rPr>
        <w:t>.</w:t>
      </w:r>
    </w:p>
    <w:p w:rsidR="006E33DC" w:rsidRPr="00177E9C" w:rsidRDefault="006E33DC" w:rsidP="00A2153B">
      <w:pPr>
        <w:spacing w:line="240" w:lineRule="auto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709"/>
        <w:gridCol w:w="500"/>
        <w:gridCol w:w="563"/>
        <w:gridCol w:w="1703"/>
        <w:gridCol w:w="749"/>
        <w:gridCol w:w="1095"/>
        <w:gridCol w:w="1060"/>
        <w:gridCol w:w="992"/>
      </w:tblGrid>
      <w:tr w:rsidR="006E33DC" w:rsidRPr="00177E9C" w:rsidTr="006E33DC">
        <w:trPr>
          <w:trHeight w:val="14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Вид </w:t>
            </w:r>
          </w:p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E9C">
              <w:rPr>
                <w:rFonts w:ascii="Times New Roman" w:hAnsi="Times New Roman" w:cs="Times New Roman"/>
              </w:rPr>
              <w:t>расх</w:t>
            </w:r>
            <w:proofErr w:type="spellEnd"/>
          </w:p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E9C">
              <w:rPr>
                <w:rFonts w:ascii="Times New Roman" w:hAnsi="Times New Roman" w:cs="Times New Roman"/>
              </w:rPr>
              <w:t>одов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2024 г.</w:t>
            </w:r>
          </w:p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2025 г.</w:t>
            </w:r>
          </w:p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2026 г.</w:t>
            </w:r>
          </w:p>
          <w:p w:rsidR="006E33DC" w:rsidRPr="00177E9C" w:rsidRDefault="006E33DC" w:rsidP="00A2153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b/>
                <w:bCs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13960,8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13679,4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12018,6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4960,0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4703,7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4703,6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894,0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A215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A215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3914,0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3656,9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3656,9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3453,1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3196,0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3196,0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985,8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728,7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728,7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28,5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Обеспе-чение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proofErr w:type="spellStart"/>
            <w:proofErr w:type="gramStart"/>
            <w:r w:rsidRPr="00177E9C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177E9C">
              <w:rPr>
                <w:rFonts w:ascii="Times New Roman" w:hAnsi="Times New Roman" w:cs="Times New Roman"/>
              </w:rPr>
              <w:t xml:space="preserve"> финансового 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tabs>
                <w:tab w:val="left" w:pos="837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tabs>
                <w:tab w:val="left" w:pos="837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129,2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6E33DC">
        <w:trPr>
          <w:trHeight w:val="573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186,3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186,3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6E33DC">
        <w:trPr>
          <w:trHeight w:val="41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"Осуществление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Расходы на осуществление первичного воинского учета органами местного </w:t>
            </w:r>
            <w:proofErr w:type="spellStart"/>
            <w:proofErr w:type="gramStart"/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самоуправ-ления</w:t>
            </w:r>
            <w:proofErr w:type="spellEnd"/>
            <w:proofErr w:type="gramEnd"/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854,8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854,8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Обеспе-чение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безопасности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77E9C">
              <w:rPr>
                <w:rFonts w:ascii="Times New Roman" w:eastAsia="Calibri" w:hAnsi="Times New Roman" w:cs="Times New Roman"/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4,8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1608,2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1628,1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1608,2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1628,1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Муниципальная программа «Комплексное и устойчивое развитие муниципального образования Крючков-</w:t>
            </w:r>
            <w:proofErr w:type="spellStart"/>
            <w:r w:rsidRPr="00177E9C">
              <w:rPr>
                <w:rFonts w:ascii="Times New Roman" w:hAnsi="Times New Roman" w:cs="Times New Roman"/>
              </w:rPr>
              <w:t>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 «Дорожная деятельность муниципального образования Крючков-</w:t>
            </w:r>
            <w:proofErr w:type="spellStart"/>
            <w:r w:rsidRPr="00177E9C">
              <w:rPr>
                <w:rFonts w:ascii="Times New Roman" w:hAnsi="Times New Roman" w:cs="Times New Roman"/>
              </w:rPr>
              <w:t>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7E9C">
              <w:rPr>
                <w:rFonts w:ascii="Times New Roman" w:hAnsi="Times New Roman" w:cs="Times New Roman"/>
              </w:rPr>
              <w:t>Содержание  и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Муниципальная программа «Комплексное и устойчивое развитие муниципального образования Крючков-</w:t>
            </w:r>
            <w:proofErr w:type="spellStart"/>
            <w:r w:rsidRPr="00177E9C">
              <w:rPr>
                <w:rFonts w:ascii="Times New Roman" w:hAnsi="Times New Roman" w:cs="Times New Roman"/>
              </w:rPr>
              <w:t>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000 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Финансовое обеспечение мероприятий по проведению регистрации прав на объекты </w:t>
            </w:r>
            <w:proofErr w:type="spellStart"/>
            <w:proofErr w:type="gramStart"/>
            <w:r w:rsidRPr="00177E9C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77E9C">
              <w:rPr>
                <w:rFonts w:ascii="Times New Roman" w:hAnsi="Times New Roman" w:cs="Times New Roman"/>
              </w:rPr>
              <w:t>-ной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1111,2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318,4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214,5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30,0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Расходы муниципального образования на оплату взносов на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капиталь-</w:t>
            </w:r>
            <w:proofErr w:type="spellStart"/>
            <w:r w:rsidRPr="00177E9C">
              <w:rPr>
                <w:rFonts w:cs="Times New Roman"/>
                <w:sz w:val="22"/>
                <w:szCs w:val="22"/>
                <w:lang w:val="ru-RU"/>
              </w:rPr>
              <w:t>ный</w:t>
            </w:r>
            <w:proofErr w:type="spellEnd"/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837,2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238,4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134,5</w:t>
            </w:r>
          </w:p>
        </w:tc>
      </w:tr>
      <w:tr w:rsidR="006E33DC" w:rsidRPr="00177E9C" w:rsidTr="006E33DC">
        <w:trPr>
          <w:trHeight w:val="441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134,5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134,5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177E9C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Организация ритуальных услуг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захоронению 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74,5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74,5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физи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-ческой культуры, спорта и молодежной политики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3500,0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3500,0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3500,0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3500,0</w:t>
            </w:r>
          </w:p>
        </w:tc>
      </w:tr>
      <w:tr w:rsidR="006E33DC" w:rsidRPr="00177E9C" w:rsidTr="006E33DC">
        <w:trPr>
          <w:trHeight w:val="144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864,3</w:t>
            </w:r>
          </w:p>
        </w:tc>
      </w:tr>
      <w:tr w:rsidR="006E33DC" w:rsidRPr="00177E9C" w:rsidTr="006E33DC">
        <w:trPr>
          <w:trHeight w:val="1266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864,3</w:t>
            </w:r>
          </w:p>
        </w:tc>
      </w:tr>
      <w:tr w:rsidR="006E33DC" w:rsidRPr="00177E9C" w:rsidTr="006E33DC"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77E9C">
              <w:rPr>
                <w:rFonts w:ascii="Times New Roman" w:hAnsi="Times New Roman" w:cs="Times New Roman"/>
                <w:b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212,4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77E9C">
              <w:rPr>
                <w:rFonts w:ascii="Times New Roman" w:hAnsi="Times New Roman" w:cs="Times New Roman"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212,4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Крючко-вский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Публичные нормативные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со-</w:t>
            </w:r>
            <w:proofErr w:type="spellStart"/>
            <w:r w:rsidRPr="00177E9C">
              <w:rPr>
                <w:rFonts w:ascii="Times New Roman" w:hAnsi="Times New Roman" w:cs="Times New Roman"/>
              </w:rPr>
              <w:t>циальные</w:t>
            </w:r>
            <w:proofErr w:type="spellEnd"/>
            <w:proofErr w:type="gramEnd"/>
            <w:r w:rsidRPr="00177E9C">
              <w:rPr>
                <w:rFonts w:ascii="Times New Roman" w:hAnsi="Times New Roman" w:cs="Times New Roman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6E33DC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</w:tr>
      <w:tr w:rsidR="006E33DC" w:rsidRPr="00177E9C" w:rsidTr="006E33DC">
        <w:trPr>
          <w:trHeight w:val="2617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6E33DC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-267,0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598,9</w:t>
            </w:r>
          </w:p>
        </w:tc>
      </w:tr>
      <w:tr w:rsidR="006E33DC" w:rsidRPr="00177E9C" w:rsidTr="006E33DC">
        <w:trPr>
          <w:trHeight w:val="190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80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80"/>
        </w:trPr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8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13960,8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13679,4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12018,6</w:t>
            </w:r>
          </w:p>
        </w:tc>
      </w:tr>
    </w:tbl>
    <w:p w:rsidR="006E33DC" w:rsidRPr="00177E9C" w:rsidRDefault="006E33DC" w:rsidP="006E33DC">
      <w:pPr>
        <w:spacing w:after="0" w:line="240" w:lineRule="auto"/>
        <w:rPr>
          <w:rFonts w:ascii="Times New Roman" w:hAnsi="Times New Roman" w:cs="Times New Roman"/>
        </w:rPr>
      </w:pPr>
    </w:p>
    <w:p w:rsidR="006E33DC" w:rsidRPr="00177E9C" w:rsidRDefault="006E33DC" w:rsidP="006E33DC">
      <w:pPr>
        <w:spacing w:after="0" w:line="240" w:lineRule="auto"/>
        <w:rPr>
          <w:rFonts w:ascii="Times New Roman" w:hAnsi="Times New Roman" w:cs="Times New Roman"/>
        </w:rPr>
      </w:pPr>
    </w:p>
    <w:p w:rsidR="006E33DC" w:rsidRPr="00177E9C" w:rsidRDefault="006E33DC" w:rsidP="006E33DC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Приложение № 4                                                                                                                                     </w:t>
      </w:r>
    </w:p>
    <w:p w:rsidR="006E33DC" w:rsidRPr="00177E9C" w:rsidRDefault="006E33DC" w:rsidP="006E33DC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 </w:t>
      </w:r>
    </w:p>
    <w:p w:rsidR="006E33DC" w:rsidRPr="00177E9C" w:rsidRDefault="006E33DC" w:rsidP="006E33DC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</w:t>
      </w:r>
      <w:proofErr w:type="gramStart"/>
      <w:r w:rsidRPr="00177E9C">
        <w:rPr>
          <w:rFonts w:ascii="Times New Roman" w:hAnsi="Times New Roman" w:cs="Times New Roman"/>
        </w:rPr>
        <w:t>19.03.2024  №</w:t>
      </w:r>
      <w:proofErr w:type="gramEnd"/>
      <w:r w:rsidRPr="00177E9C">
        <w:rPr>
          <w:rFonts w:ascii="Times New Roman" w:hAnsi="Times New Roman" w:cs="Times New Roman"/>
        </w:rPr>
        <w:t xml:space="preserve"> 155</w:t>
      </w:r>
    </w:p>
    <w:p w:rsidR="006E33DC" w:rsidRPr="00177E9C" w:rsidRDefault="006E33DC" w:rsidP="006E33D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6E33DC" w:rsidRPr="00177E9C" w:rsidRDefault="006E33DC" w:rsidP="006E33DC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>«Приложение №5.1</w:t>
      </w:r>
    </w:p>
    <w:p w:rsidR="006E33DC" w:rsidRPr="00177E9C" w:rsidRDefault="006E33DC" w:rsidP="006E33DC">
      <w:pPr>
        <w:spacing w:after="0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</w:t>
      </w:r>
    </w:p>
    <w:p w:rsidR="006E33DC" w:rsidRPr="00177E9C" w:rsidRDefault="006E33DC" w:rsidP="006E33DC">
      <w:pPr>
        <w:spacing w:after="0"/>
        <w:ind w:left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21.12.2023 №135 </w:t>
      </w:r>
    </w:p>
    <w:p w:rsidR="006E33DC" w:rsidRPr="00177E9C" w:rsidRDefault="006E33DC" w:rsidP="006E33DC">
      <w:pPr>
        <w:ind w:left="5387"/>
        <w:rPr>
          <w:rFonts w:ascii="Times New Roman" w:hAnsi="Times New Roman" w:cs="Times New Roman"/>
        </w:rPr>
      </w:pPr>
    </w:p>
    <w:p w:rsidR="006E33DC" w:rsidRPr="00177E9C" w:rsidRDefault="006E33DC" w:rsidP="006E33DC">
      <w:pPr>
        <w:pStyle w:val="af2"/>
        <w:jc w:val="center"/>
        <w:rPr>
          <w:b/>
          <w:bCs/>
          <w:sz w:val="22"/>
          <w:szCs w:val="22"/>
        </w:rPr>
      </w:pPr>
      <w:r w:rsidRPr="00177E9C">
        <w:rPr>
          <w:b/>
          <w:bCs/>
          <w:sz w:val="22"/>
          <w:szCs w:val="22"/>
        </w:rPr>
        <w:t xml:space="preserve">Ведомственная структура расходов бюджета МО </w:t>
      </w:r>
      <w:proofErr w:type="spellStart"/>
      <w:proofErr w:type="gramStart"/>
      <w:r w:rsidRPr="00177E9C">
        <w:rPr>
          <w:b/>
          <w:bCs/>
          <w:sz w:val="22"/>
          <w:szCs w:val="22"/>
        </w:rPr>
        <w:t>Крючковский</w:t>
      </w:r>
      <w:proofErr w:type="spellEnd"/>
      <w:r w:rsidRPr="00177E9C">
        <w:rPr>
          <w:b/>
          <w:bCs/>
          <w:sz w:val="22"/>
          <w:szCs w:val="22"/>
        </w:rPr>
        <w:t xml:space="preserve">  сельсовет</w:t>
      </w:r>
      <w:proofErr w:type="gramEnd"/>
      <w:r w:rsidRPr="00177E9C">
        <w:rPr>
          <w:b/>
          <w:bCs/>
          <w:sz w:val="22"/>
          <w:szCs w:val="22"/>
        </w:rPr>
        <w:t xml:space="preserve">  на 2024 год с изменениями показателей ведомственной структуры расходов бюджета поселения, утвержденного решением совета депутатов № 135 от 21.12.2023г. «О бюджете МО </w:t>
      </w:r>
      <w:proofErr w:type="spellStart"/>
      <w:r w:rsidRPr="00177E9C">
        <w:rPr>
          <w:b/>
          <w:bCs/>
          <w:sz w:val="22"/>
          <w:szCs w:val="22"/>
        </w:rPr>
        <w:t>Крючковский</w:t>
      </w:r>
      <w:proofErr w:type="spellEnd"/>
      <w:r w:rsidRPr="00177E9C">
        <w:rPr>
          <w:b/>
          <w:bCs/>
          <w:sz w:val="22"/>
          <w:szCs w:val="22"/>
        </w:rPr>
        <w:t xml:space="preserve"> сельсовет на 2024 год и плановый период 2025 и 2026 годов»</w:t>
      </w:r>
    </w:p>
    <w:p w:rsidR="006E33DC" w:rsidRPr="00177E9C" w:rsidRDefault="006E33DC" w:rsidP="006E33DC">
      <w:pPr>
        <w:pStyle w:val="af2"/>
        <w:jc w:val="center"/>
        <w:rPr>
          <w:sz w:val="22"/>
          <w:szCs w:val="22"/>
        </w:rPr>
      </w:pP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91"/>
        <w:gridCol w:w="709"/>
        <w:gridCol w:w="500"/>
        <w:gridCol w:w="563"/>
        <w:gridCol w:w="1317"/>
        <w:gridCol w:w="749"/>
        <w:gridCol w:w="1095"/>
        <w:gridCol w:w="991"/>
      </w:tblGrid>
      <w:tr w:rsidR="006E33DC" w:rsidRPr="00177E9C" w:rsidTr="006E33DC">
        <w:trPr>
          <w:trHeight w:val="144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Вид </w:t>
            </w:r>
          </w:p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77E9C">
              <w:rPr>
                <w:rFonts w:ascii="Times New Roman" w:hAnsi="Times New Roman" w:cs="Times New Roman"/>
              </w:rPr>
              <w:t>расх</w:t>
            </w:r>
            <w:proofErr w:type="spellEnd"/>
          </w:p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77E9C">
              <w:rPr>
                <w:rFonts w:ascii="Times New Roman" w:hAnsi="Times New Roman" w:cs="Times New Roman"/>
              </w:rPr>
              <w:t>одов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2024 г.</w:t>
            </w:r>
          </w:p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7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77E9C">
              <w:rPr>
                <w:rFonts w:ascii="Times New Roman" w:hAnsi="Times New Roman" w:cs="Times New Roman"/>
              </w:rPr>
              <w:t>.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4960,0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управле-ния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3914,0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3453,1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985,8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573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98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"Осуществление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Расходы на осуществление первичного воинского учета органами местного </w:t>
            </w:r>
            <w:proofErr w:type="spellStart"/>
            <w:proofErr w:type="gramStart"/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самоуправ-ления</w:t>
            </w:r>
            <w:proofErr w:type="spellEnd"/>
            <w:proofErr w:type="gramEnd"/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854,8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77E9C">
              <w:rPr>
                <w:rFonts w:ascii="Times New Roman" w:eastAsia="Calibri" w:hAnsi="Times New Roman" w:cs="Times New Roman"/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850,0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1608,2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+59,4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1608,2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+59,4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+59,4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+59,4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7E9C">
              <w:rPr>
                <w:rFonts w:ascii="Times New Roman" w:hAnsi="Times New Roman" w:cs="Times New Roman"/>
              </w:rPr>
              <w:t>Содержание  и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+59,4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+59,4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000 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1111,2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+207,6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+194,0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+194,0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+194,0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+194,0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+194,0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837,2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+13,6</w:t>
            </w:r>
          </w:p>
        </w:tc>
      </w:tr>
      <w:tr w:rsidR="006E33DC" w:rsidRPr="00177E9C" w:rsidTr="006E33DC">
        <w:trPr>
          <w:trHeight w:val="441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+13,6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+13,6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177E9C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Организация ритуальных услуг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захоронению 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+22,0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+22,0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-8,4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-8,4</w:t>
            </w: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77E9C">
              <w:rPr>
                <w:rFonts w:ascii="Times New Roman" w:hAnsi="Times New Roman" w:cs="Times New Roman"/>
                <w:bCs/>
                <w:i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6E33DC">
        <w:trPr>
          <w:trHeight w:val="144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942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539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77E9C">
              <w:rPr>
                <w:rFonts w:ascii="Times New Roman" w:hAnsi="Times New Roman" w:cs="Times New Roman"/>
                <w:b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77E9C">
              <w:rPr>
                <w:rFonts w:ascii="Times New Roman" w:hAnsi="Times New Roman" w:cs="Times New Roman"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85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E9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1884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270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 442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-267,0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80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80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80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6E33DC">
        <w:trPr>
          <w:trHeight w:val="8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6E33D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13960,8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+267,0</w:t>
            </w:r>
          </w:p>
        </w:tc>
      </w:tr>
    </w:tbl>
    <w:p w:rsidR="006E33DC" w:rsidRPr="00177E9C" w:rsidRDefault="006E33DC" w:rsidP="006E33DC">
      <w:pPr>
        <w:rPr>
          <w:rFonts w:ascii="Times New Roman" w:hAnsi="Times New Roman" w:cs="Times New Roman"/>
        </w:rPr>
      </w:pPr>
    </w:p>
    <w:p w:rsidR="006E33DC" w:rsidRPr="00177E9C" w:rsidRDefault="006E33DC" w:rsidP="006E33DC">
      <w:pPr>
        <w:spacing w:after="0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Приложение № 5                                                                                                                                   </w:t>
      </w:r>
    </w:p>
    <w:p w:rsidR="006E33DC" w:rsidRPr="00177E9C" w:rsidRDefault="006E33DC" w:rsidP="006E33DC">
      <w:pPr>
        <w:spacing w:after="0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 </w:t>
      </w:r>
    </w:p>
    <w:p w:rsidR="006E33DC" w:rsidRPr="00177E9C" w:rsidRDefault="006E33DC" w:rsidP="006E33DC">
      <w:pPr>
        <w:spacing w:after="0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</w:t>
      </w:r>
      <w:proofErr w:type="gramStart"/>
      <w:r w:rsidRPr="00177E9C">
        <w:rPr>
          <w:rFonts w:ascii="Times New Roman" w:hAnsi="Times New Roman" w:cs="Times New Roman"/>
        </w:rPr>
        <w:t>19.03.2024  №</w:t>
      </w:r>
      <w:proofErr w:type="gramEnd"/>
      <w:r w:rsidRPr="00177E9C">
        <w:rPr>
          <w:rFonts w:ascii="Times New Roman" w:hAnsi="Times New Roman" w:cs="Times New Roman"/>
        </w:rPr>
        <w:t xml:space="preserve"> 155</w:t>
      </w:r>
    </w:p>
    <w:p w:rsidR="006E33DC" w:rsidRPr="00177E9C" w:rsidRDefault="006E33DC" w:rsidP="006E33DC">
      <w:pPr>
        <w:spacing w:after="0"/>
        <w:ind w:firstLine="5387"/>
        <w:rPr>
          <w:rFonts w:ascii="Times New Roman" w:hAnsi="Times New Roman" w:cs="Times New Roman"/>
        </w:rPr>
      </w:pPr>
    </w:p>
    <w:p w:rsidR="006E33DC" w:rsidRPr="00177E9C" w:rsidRDefault="006E33DC" w:rsidP="006E33DC">
      <w:pPr>
        <w:spacing w:after="0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>«Приложение №6</w:t>
      </w:r>
    </w:p>
    <w:p w:rsidR="006E33DC" w:rsidRPr="00177E9C" w:rsidRDefault="006E33DC" w:rsidP="006E33DC">
      <w:pPr>
        <w:spacing w:after="0"/>
        <w:ind w:firstLine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</w:t>
      </w:r>
    </w:p>
    <w:p w:rsidR="006E33DC" w:rsidRPr="00177E9C" w:rsidRDefault="006E33DC" w:rsidP="006E33DC">
      <w:pPr>
        <w:spacing w:after="0"/>
        <w:ind w:left="5387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21.12.2023 №135 </w:t>
      </w:r>
    </w:p>
    <w:p w:rsidR="006E33DC" w:rsidRPr="00177E9C" w:rsidRDefault="006E33DC" w:rsidP="006E33DC">
      <w:pPr>
        <w:ind w:left="5387"/>
        <w:rPr>
          <w:rFonts w:ascii="Times New Roman" w:hAnsi="Times New Roman" w:cs="Times New Roman"/>
        </w:rPr>
      </w:pPr>
    </w:p>
    <w:p w:rsidR="006E33DC" w:rsidRPr="00177E9C" w:rsidRDefault="006E33DC" w:rsidP="00915013">
      <w:pPr>
        <w:jc w:val="center"/>
        <w:rPr>
          <w:rFonts w:ascii="Times New Roman" w:hAnsi="Times New Roman" w:cs="Times New Roman"/>
        </w:rPr>
      </w:pPr>
      <w:r w:rsidRPr="00177E9C">
        <w:rPr>
          <w:rFonts w:ascii="Times New Roman" w:eastAsia="Calibri" w:hAnsi="Times New Roman" w:cs="Times New Roman"/>
          <w:b/>
        </w:rPr>
        <w:t>Распределение б</w:t>
      </w:r>
      <w:r w:rsidRPr="00177E9C">
        <w:rPr>
          <w:rFonts w:ascii="Times New Roman" w:hAnsi="Times New Roman" w:cs="Times New Roman"/>
          <w:b/>
        </w:rPr>
        <w:t xml:space="preserve">юджетных </w:t>
      </w:r>
      <w:proofErr w:type="gramStart"/>
      <w:r w:rsidRPr="00177E9C">
        <w:rPr>
          <w:rFonts w:ascii="Times New Roman" w:hAnsi="Times New Roman" w:cs="Times New Roman"/>
          <w:b/>
        </w:rPr>
        <w:t xml:space="preserve">ассигнований </w:t>
      </w:r>
      <w:r w:rsidRPr="00177E9C">
        <w:rPr>
          <w:rFonts w:ascii="Times New Roman" w:eastAsia="Calibri" w:hAnsi="Times New Roman" w:cs="Times New Roman"/>
          <w:b/>
        </w:rPr>
        <w:t xml:space="preserve"> бюджета</w:t>
      </w:r>
      <w:proofErr w:type="gramEnd"/>
      <w:r w:rsidRPr="00177E9C">
        <w:rPr>
          <w:rFonts w:ascii="Times New Roman" w:hAnsi="Times New Roman" w:cs="Times New Roman"/>
          <w:b/>
        </w:rPr>
        <w:t xml:space="preserve"> поселения </w:t>
      </w:r>
      <w:r w:rsidRPr="00177E9C">
        <w:rPr>
          <w:rFonts w:ascii="Times New Roman" w:eastAsia="Calibri" w:hAnsi="Times New Roman" w:cs="Times New Roman"/>
          <w:b/>
        </w:rPr>
        <w:t xml:space="preserve">по разделам, подразделам, </w:t>
      </w:r>
      <w:r w:rsidRPr="00177E9C">
        <w:rPr>
          <w:rFonts w:ascii="Times New Roman" w:hAnsi="Times New Roman" w:cs="Times New Roman"/>
          <w:b/>
        </w:rPr>
        <w:t xml:space="preserve">целевым статьям (муниципальным программам </w:t>
      </w:r>
      <w:r w:rsidRPr="00177E9C">
        <w:rPr>
          <w:rFonts w:ascii="Times New Roman" w:eastAsia="Calibri" w:hAnsi="Times New Roman" w:cs="Times New Roman"/>
          <w:b/>
        </w:rPr>
        <w:t>и непрограммным направлениям деятельности), группам и подгруппам видов расходов классификации расходов на 2024 год и  плановый период 2025 – 2026 годов</w:t>
      </w:r>
    </w:p>
    <w:tbl>
      <w:tblPr>
        <w:tblW w:w="107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111"/>
        <w:gridCol w:w="500"/>
        <w:gridCol w:w="563"/>
        <w:gridCol w:w="1703"/>
        <w:gridCol w:w="749"/>
        <w:gridCol w:w="1023"/>
        <w:gridCol w:w="1130"/>
        <w:gridCol w:w="998"/>
      </w:tblGrid>
      <w:tr w:rsidR="006E33DC" w:rsidRPr="00177E9C" w:rsidTr="00177E9C">
        <w:trPr>
          <w:trHeight w:val="1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Вид </w:t>
            </w:r>
          </w:p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77E9C">
              <w:rPr>
                <w:rFonts w:ascii="Times New Roman" w:hAnsi="Times New Roman" w:cs="Times New Roman"/>
              </w:rPr>
              <w:t>расх</w:t>
            </w:r>
            <w:proofErr w:type="spellEnd"/>
          </w:p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77E9C">
              <w:rPr>
                <w:rFonts w:ascii="Times New Roman" w:hAnsi="Times New Roman" w:cs="Times New Roman"/>
              </w:rPr>
              <w:t>одов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2024 г.</w:t>
            </w:r>
          </w:p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7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2025 г.</w:t>
            </w:r>
          </w:p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77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2026 г.</w:t>
            </w:r>
          </w:p>
          <w:p w:rsidR="006E33DC" w:rsidRPr="00177E9C" w:rsidRDefault="006E33DC" w:rsidP="006E33DC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77E9C">
              <w:rPr>
                <w:rFonts w:ascii="Times New Roman" w:hAnsi="Times New Roman" w:cs="Times New Roman"/>
              </w:rPr>
              <w:t>.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3656,9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3453,1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3196,0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3196,0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985,8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728,7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728,7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28,5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177E9C">
        <w:trPr>
          <w:trHeight w:val="5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129,2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177E9C">
        <w:trPr>
          <w:trHeight w:val="10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"Осуществление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2687,1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2687,1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7E9C">
              <w:rPr>
                <w:rFonts w:ascii="Times New Roman" w:hAnsi="Times New Roman" w:cs="Times New Roman"/>
              </w:rPr>
              <w:t>Содержание  и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trHeight w:val="44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134,5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134,5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177E9C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Организация ритуальных услуг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захоронению  граждан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74,5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74,5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Финансовое обеспечение </w:t>
            </w:r>
            <w:proofErr w:type="spellStart"/>
            <w:proofErr w:type="gramStart"/>
            <w:r w:rsidRPr="00177E9C">
              <w:rPr>
                <w:rFonts w:ascii="Times New Roman" w:hAnsi="Times New Roman" w:cs="Times New Roman"/>
              </w:rPr>
              <w:t>мероприя-тий</w:t>
            </w:r>
            <w:proofErr w:type="spellEnd"/>
            <w:proofErr w:type="gramEnd"/>
            <w:r w:rsidRPr="00177E9C">
              <w:rPr>
                <w:rFonts w:ascii="Times New Roman" w:hAnsi="Times New Roman" w:cs="Times New Roman"/>
              </w:rPr>
              <w:t xml:space="preserve">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4940,0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4300,0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3500,0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4940,0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4300,0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3500,0</w:t>
            </w:r>
          </w:p>
        </w:tc>
      </w:tr>
      <w:tr w:rsidR="006E33DC" w:rsidRPr="00177E9C" w:rsidTr="00177E9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1664,3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864,3</w:t>
            </w:r>
          </w:p>
        </w:tc>
      </w:tr>
      <w:tr w:rsidR="006E33DC" w:rsidRPr="00177E9C" w:rsidTr="00177E9C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1664,3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864,3</w:t>
            </w:r>
          </w:p>
        </w:tc>
      </w:tr>
      <w:tr w:rsidR="006E33DC" w:rsidRPr="00177E9C" w:rsidTr="00177E9C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сельсовет</w:t>
            </w:r>
            <w:r w:rsidRPr="00177E9C">
              <w:rPr>
                <w:rFonts w:ascii="Times New Roman" w:hAnsi="Times New Roman" w:cs="Times New Roman"/>
                <w:b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</w:tr>
      <w:tr w:rsidR="006E33DC" w:rsidRPr="00177E9C" w:rsidTr="00177E9C">
        <w:trPr>
          <w:trHeight w:val="1845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-267,0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598,9</w:t>
            </w: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177E9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E33DC" w:rsidRPr="00177E9C" w:rsidTr="00177E9C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3DC" w:rsidRPr="00177E9C" w:rsidRDefault="006E33DC" w:rsidP="0091501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3DC" w:rsidRPr="00177E9C" w:rsidRDefault="006E33DC" w:rsidP="0091501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13960,8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13679,4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DC" w:rsidRPr="00177E9C" w:rsidRDefault="006E33DC" w:rsidP="0091501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12018,6</w:t>
            </w:r>
          </w:p>
        </w:tc>
      </w:tr>
    </w:tbl>
    <w:p w:rsidR="00A2153B" w:rsidRPr="00177E9C" w:rsidRDefault="00A2153B" w:rsidP="00601BFD">
      <w:pPr>
        <w:spacing w:after="0"/>
        <w:ind w:firstLine="6946"/>
        <w:rPr>
          <w:rFonts w:ascii="Times New Roman" w:hAnsi="Times New Roman" w:cs="Times New Roman"/>
        </w:rPr>
      </w:pPr>
    </w:p>
    <w:p w:rsidR="006E33DC" w:rsidRPr="00177E9C" w:rsidRDefault="00A2153B" w:rsidP="00601BFD">
      <w:pPr>
        <w:spacing w:after="0"/>
        <w:ind w:firstLine="6946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>П</w:t>
      </w:r>
      <w:r w:rsidR="006E33DC" w:rsidRPr="00177E9C">
        <w:rPr>
          <w:rFonts w:ascii="Times New Roman" w:hAnsi="Times New Roman" w:cs="Times New Roman"/>
        </w:rPr>
        <w:t xml:space="preserve">риложение № 6                                                                                                                                          </w:t>
      </w:r>
    </w:p>
    <w:p w:rsidR="006E33DC" w:rsidRPr="00177E9C" w:rsidRDefault="006E33DC" w:rsidP="00601BFD">
      <w:pPr>
        <w:spacing w:after="0"/>
        <w:ind w:firstLine="6946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 </w:t>
      </w:r>
    </w:p>
    <w:p w:rsidR="006E33DC" w:rsidRPr="00177E9C" w:rsidRDefault="006E33DC" w:rsidP="00601BFD">
      <w:pPr>
        <w:spacing w:after="0"/>
        <w:ind w:firstLine="6946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</w:t>
      </w:r>
      <w:proofErr w:type="gramStart"/>
      <w:r w:rsidRPr="00177E9C">
        <w:rPr>
          <w:rFonts w:ascii="Times New Roman" w:hAnsi="Times New Roman" w:cs="Times New Roman"/>
        </w:rPr>
        <w:t>19.03.2024  №</w:t>
      </w:r>
      <w:proofErr w:type="gramEnd"/>
      <w:r w:rsidRPr="00177E9C">
        <w:rPr>
          <w:rFonts w:ascii="Times New Roman" w:hAnsi="Times New Roman" w:cs="Times New Roman"/>
        </w:rPr>
        <w:t xml:space="preserve"> 155</w:t>
      </w:r>
    </w:p>
    <w:p w:rsidR="006E33DC" w:rsidRPr="00177E9C" w:rsidRDefault="006E33DC" w:rsidP="00601BFD">
      <w:pPr>
        <w:spacing w:after="0"/>
        <w:ind w:firstLine="6946"/>
        <w:rPr>
          <w:rFonts w:ascii="Times New Roman" w:hAnsi="Times New Roman" w:cs="Times New Roman"/>
        </w:rPr>
      </w:pPr>
    </w:p>
    <w:p w:rsidR="00601BFD" w:rsidRPr="00177E9C" w:rsidRDefault="006E33DC" w:rsidP="00601BFD">
      <w:pPr>
        <w:spacing w:after="0"/>
        <w:ind w:firstLine="6946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«Приложение №10 </w:t>
      </w:r>
    </w:p>
    <w:p w:rsidR="006E33DC" w:rsidRPr="00177E9C" w:rsidRDefault="006E33DC" w:rsidP="00601BFD">
      <w:pPr>
        <w:spacing w:after="0"/>
        <w:ind w:firstLine="6946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</w:t>
      </w:r>
    </w:p>
    <w:p w:rsidR="006E33DC" w:rsidRPr="00177E9C" w:rsidRDefault="00601BFD" w:rsidP="00601BFD">
      <w:pPr>
        <w:spacing w:after="0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</w:t>
      </w:r>
      <w:r w:rsidR="006E33DC" w:rsidRPr="00177E9C">
        <w:rPr>
          <w:rFonts w:ascii="Times New Roman" w:hAnsi="Times New Roman" w:cs="Times New Roman"/>
        </w:rPr>
        <w:t xml:space="preserve">т 21.12.2023 №135 </w:t>
      </w:r>
    </w:p>
    <w:p w:rsidR="006E33DC" w:rsidRPr="00177E9C" w:rsidRDefault="006E33DC" w:rsidP="00601BFD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6E33DC" w:rsidRPr="00177E9C" w:rsidRDefault="006E33DC" w:rsidP="00601BFD">
      <w:pPr>
        <w:spacing w:after="0"/>
        <w:jc w:val="center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Объем дорожного </w:t>
      </w:r>
      <w:proofErr w:type="gramStart"/>
      <w:r w:rsidRPr="00177E9C">
        <w:rPr>
          <w:rFonts w:ascii="Times New Roman" w:hAnsi="Times New Roman" w:cs="Times New Roman"/>
        </w:rPr>
        <w:t>фонда  администрации</w:t>
      </w:r>
      <w:proofErr w:type="gramEnd"/>
      <w:r w:rsidRPr="00177E9C">
        <w:rPr>
          <w:rFonts w:ascii="Times New Roman" w:hAnsi="Times New Roman" w:cs="Times New Roman"/>
        </w:rPr>
        <w:t xml:space="preserve"> МО </w:t>
      </w:r>
      <w:proofErr w:type="spellStart"/>
      <w:r w:rsidRPr="00177E9C">
        <w:rPr>
          <w:rFonts w:ascii="Times New Roman" w:hAnsi="Times New Roman" w:cs="Times New Roman"/>
        </w:rPr>
        <w:t>Крючковский</w:t>
      </w:r>
      <w:proofErr w:type="spellEnd"/>
      <w:r w:rsidRPr="00177E9C">
        <w:rPr>
          <w:rFonts w:ascii="Times New Roman" w:hAnsi="Times New Roman" w:cs="Times New Roman"/>
        </w:rPr>
        <w:t xml:space="preserve"> сельсовет на 2024 и плановый период 2025-2026г г</w:t>
      </w:r>
    </w:p>
    <w:p w:rsidR="006E33DC" w:rsidRPr="00177E9C" w:rsidRDefault="006E33DC" w:rsidP="00601BFD">
      <w:pPr>
        <w:spacing w:after="0"/>
        <w:jc w:val="center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 </w:t>
      </w:r>
    </w:p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1"/>
        <w:gridCol w:w="711"/>
        <w:gridCol w:w="1139"/>
        <w:gridCol w:w="995"/>
        <w:gridCol w:w="990"/>
        <w:gridCol w:w="992"/>
        <w:gridCol w:w="992"/>
      </w:tblGrid>
      <w:tr w:rsidR="006E33DC" w:rsidRPr="00177E9C" w:rsidTr="00177E9C">
        <w:trPr>
          <w:trHeight w:val="683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Раз</w:t>
            </w:r>
          </w:p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proofErr w:type="spellStart"/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пр</w:t>
            </w:r>
            <w:proofErr w:type="spellEnd"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/>
              </w:rPr>
              <w:t>2024</w:t>
            </w:r>
            <w:r w:rsidRPr="00177E9C">
              <w:rPr>
                <w:rFonts w:ascii="Times New Roman" w:hAnsi="Times New Roman" w:cs="Times New Roman"/>
              </w:rPr>
              <w:t xml:space="preserve"> 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2025</w:t>
            </w:r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2026</w:t>
            </w:r>
            <w:r w:rsidRPr="00177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E9C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6E33DC" w:rsidRPr="00177E9C" w:rsidTr="00177E9C">
        <w:trPr>
          <w:trHeight w:val="405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  <w:proofErr w:type="spellStart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Дорожное</w:t>
            </w:r>
            <w:proofErr w:type="spellEnd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proofErr w:type="gramStart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хозяйство</w:t>
            </w:r>
            <w:proofErr w:type="spellEnd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 xml:space="preserve">  </w:t>
            </w:r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(</w:t>
            </w:r>
            <w:proofErr w:type="spellStart"/>
            <w:proofErr w:type="gramEnd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дорожные</w:t>
            </w:r>
            <w:proofErr w:type="spellEnd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фонды</w:t>
            </w:r>
            <w:proofErr w:type="spellEnd"/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  <w:r w:rsidRPr="00177E9C"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1595,2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2687,1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1628,1</w:t>
            </w:r>
          </w:p>
        </w:tc>
      </w:tr>
      <w:tr w:rsidR="006E33DC" w:rsidRPr="00177E9C" w:rsidTr="00177E9C">
        <w:trPr>
          <w:trHeight w:val="7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b/>
                <w:i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  <w:b/>
                <w:i/>
              </w:rPr>
              <w:t>сельсовет »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77E9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>1595,2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>2687,1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>1628,1</w:t>
            </w:r>
          </w:p>
        </w:tc>
      </w:tr>
      <w:tr w:rsidR="006E33DC" w:rsidRPr="00177E9C" w:rsidTr="00177E9C">
        <w:trPr>
          <w:trHeight w:val="732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91 4 08 00000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trHeight w:val="71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trHeight w:val="7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trHeight w:val="76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trHeight w:val="70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01BFD" w:rsidRPr="00177E9C" w:rsidRDefault="00601BFD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</w:p>
    <w:p w:rsidR="006E33DC" w:rsidRPr="00177E9C" w:rsidRDefault="006E33DC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Приложение № 7                                                                                                                               </w:t>
      </w:r>
    </w:p>
    <w:p w:rsidR="006E33DC" w:rsidRPr="00177E9C" w:rsidRDefault="006E33DC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 </w:t>
      </w:r>
    </w:p>
    <w:p w:rsidR="006E33DC" w:rsidRPr="00177E9C" w:rsidRDefault="006E33DC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от </w:t>
      </w:r>
      <w:proofErr w:type="gramStart"/>
      <w:r w:rsidRPr="00177E9C">
        <w:rPr>
          <w:rFonts w:ascii="Times New Roman" w:hAnsi="Times New Roman" w:cs="Times New Roman"/>
        </w:rPr>
        <w:t>19.03.2024  №</w:t>
      </w:r>
      <w:proofErr w:type="gramEnd"/>
      <w:r w:rsidRPr="00177E9C">
        <w:rPr>
          <w:rFonts w:ascii="Times New Roman" w:hAnsi="Times New Roman" w:cs="Times New Roman"/>
        </w:rPr>
        <w:t xml:space="preserve"> 155</w:t>
      </w:r>
    </w:p>
    <w:p w:rsidR="006E33DC" w:rsidRPr="00177E9C" w:rsidRDefault="006E33DC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</w:p>
    <w:p w:rsidR="006E33DC" w:rsidRPr="00177E9C" w:rsidRDefault="006E33DC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>«Приложение №11</w:t>
      </w:r>
    </w:p>
    <w:p w:rsidR="00601BFD" w:rsidRPr="00177E9C" w:rsidRDefault="006E33DC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 xml:space="preserve">к решению Совета депутатов </w:t>
      </w:r>
    </w:p>
    <w:p w:rsidR="006E33DC" w:rsidRPr="00177E9C" w:rsidRDefault="00601BFD" w:rsidP="00601BF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177E9C">
        <w:rPr>
          <w:rFonts w:ascii="Times New Roman" w:hAnsi="Times New Roman" w:cs="Times New Roman"/>
        </w:rPr>
        <w:t>о</w:t>
      </w:r>
      <w:r w:rsidR="006E33DC" w:rsidRPr="00177E9C">
        <w:rPr>
          <w:rFonts w:ascii="Times New Roman" w:hAnsi="Times New Roman" w:cs="Times New Roman"/>
        </w:rPr>
        <w:t>т 21.12.2023 №135</w:t>
      </w:r>
    </w:p>
    <w:p w:rsidR="006E33DC" w:rsidRPr="00177E9C" w:rsidRDefault="006E33DC" w:rsidP="00601BFD">
      <w:pPr>
        <w:spacing w:after="0" w:line="240" w:lineRule="auto"/>
        <w:ind w:left="8505"/>
        <w:rPr>
          <w:rFonts w:ascii="Times New Roman" w:hAnsi="Times New Roman" w:cs="Times New Roman"/>
        </w:rPr>
      </w:pPr>
    </w:p>
    <w:p w:rsidR="006E33DC" w:rsidRPr="00177E9C" w:rsidRDefault="006E33DC" w:rsidP="00601B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77E9C">
        <w:rPr>
          <w:rFonts w:ascii="Times New Roman" w:eastAsia="Calibri" w:hAnsi="Times New Roman" w:cs="Times New Roman"/>
          <w:color w:val="000000"/>
          <w:kern w:val="3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2024 год и плановый период 2025 и 2026 годов</w:t>
      </w:r>
    </w:p>
    <w:p w:rsidR="006E33DC" w:rsidRPr="00177E9C" w:rsidRDefault="006E33DC" w:rsidP="00601BFD">
      <w:pPr>
        <w:spacing w:after="0"/>
        <w:jc w:val="right"/>
        <w:rPr>
          <w:rFonts w:ascii="Times New Roman" w:eastAsia="Calibri" w:hAnsi="Times New Roman" w:cs="Times New Roman"/>
          <w:color w:val="000000"/>
          <w:kern w:val="3"/>
          <w:lang w:bidi="en-US"/>
        </w:rPr>
      </w:pPr>
    </w:p>
    <w:tbl>
      <w:tblPr>
        <w:tblW w:w="12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4"/>
        <w:gridCol w:w="700"/>
        <w:gridCol w:w="709"/>
        <w:gridCol w:w="1426"/>
        <w:gridCol w:w="851"/>
        <w:gridCol w:w="851"/>
        <w:gridCol w:w="992"/>
        <w:gridCol w:w="990"/>
        <w:gridCol w:w="1132"/>
      </w:tblGrid>
      <w:tr w:rsidR="006E33DC" w:rsidRPr="00177E9C" w:rsidTr="00177E9C">
        <w:trPr>
          <w:gridAfter w:val="1"/>
          <w:wAfter w:w="1132" w:type="dxa"/>
          <w:trHeight w:val="91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ПР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</w:t>
            </w: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24 </w:t>
            </w:r>
            <w:proofErr w:type="spellStart"/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2025 </w:t>
            </w:r>
            <w:proofErr w:type="spellStart"/>
            <w:proofErr w:type="gramStart"/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тыс.руб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2026 </w:t>
            </w:r>
            <w:proofErr w:type="spellStart"/>
            <w:proofErr w:type="gramStart"/>
            <w:r w:rsidRPr="00177E9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тыс.руб</w:t>
            </w:r>
            <w:proofErr w:type="spellEnd"/>
            <w:proofErr w:type="gramEnd"/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  <w:i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b/>
                <w:i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177E9C">
              <w:rPr>
                <w:rFonts w:ascii="Times New Roman" w:hAnsi="Times New Roman" w:cs="Times New Roman"/>
                <w:b/>
                <w:i/>
              </w:rPr>
              <w:t>сельсовет »</w:t>
            </w:r>
            <w:proofErr w:type="gram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77E9C">
              <w:rPr>
                <w:rFonts w:ascii="Times New Roman" w:hAnsi="Times New Roman" w:cs="Times New Roman"/>
                <w:b/>
                <w:i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13832,3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13550,1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E9C">
              <w:rPr>
                <w:rFonts w:ascii="Times New Roman" w:hAnsi="Times New Roman" w:cs="Times New Roman"/>
                <w:b/>
              </w:rPr>
              <w:t>11889,4</w:t>
            </w:r>
          </w:p>
        </w:tc>
      </w:tr>
      <w:tr w:rsidR="006E33DC" w:rsidRPr="00177E9C" w:rsidTr="00177E9C">
        <w:trPr>
          <w:gridAfter w:val="1"/>
          <w:wAfter w:w="1132" w:type="dxa"/>
          <w:trHeight w:val="744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5043,9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4786,8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4786,8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894,0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77E9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3453,1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3196,0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3196,0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2460,0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985,8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728,7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728,7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7,3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91 4 01 10030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374,6</w:t>
            </w:r>
          </w:p>
        </w:tc>
      </w:tr>
      <w:tr w:rsidR="006E33DC" w:rsidRPr="00177E9C" w:rsidTr="00177E9C">
        <w:trPr>
          <w:gridAfter w:val="1"/>
          <w:wAfter w:w="1132" w:type="dxa"/>
          <w:trHeight w:val="99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20,2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91 4 01 60550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66,1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91 4 01 60030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tabs>
                <w:tab w:val="left" w:pos="837"/>
              </w:tabs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91 4 01 60030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tabs>
                <w:tab w:val="left" w:pos="837"/>
              </w:tabs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18,5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91 4 01 70700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212,4</w:t>
            </w:r>
          </w:p>
        </w:tc>
      </w:tr>
      <w:tr w:rsidR="006E33DC" w:rsidRPr="00177E9C" w:rsidTr="00177E9C"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«Жилищно-коммунальное хозяйство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благоустройство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903,6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304,4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213,5</w:t>
            </w:r>
          </w:p>
        </w:tc>
        <w:tc>
          <w:tcPr>
            <w:tcW w:w="1132" w:type="dxa"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177E9C"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177E9C"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177E9C"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91 4 02 90100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91 4 03 90730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91 4 03 90730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21,0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</w:rPr>
              <w:t>91 4 03 90760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91 4 03 90150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177E9C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91 4 03 90740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  <w:trHeight w:val="407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91 4 03 90790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Организация ритуальных услуг по </w:t>
            </w:r>
            <w:proofErr w:type="gramStart"/>
            <w:r w:rsidRPr="00177E9C">
              <w:rPr>
                <w:rFonts w:ascii="Times New Roman" w:hAnsi="Times New Roman" w:cs="Times New Roman"/>
              </w:rPr>
              <w:t>захоронению  граждан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  <w:bCs/>
                <w:color w:val="000000"/>
              </w:rPr>
              <w:t>91 4 03 90830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74,5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91 4 03 90800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74,5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91 4 04 00000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854,8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177E9C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177E9C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91 4 04 90220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6E33DC" w:rsidRPr="00177E9C" w:rsidTr="00177E9C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6E33DC" w:rsidRPr="00177E9C" w:rsidTr="00177E9C">
        <w:trPr>
          <w:gridAfter w:val="1"/>
          <w:wAfter w:w="1132" w:type="dxa"/>
          <w:trHeight w:val="439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6E33DC" w:rsidRPr="00177E9C" w:rsidTr="00177E9C">
        <w:trPr>
          <w:gridAfter w:val="1"/>
          <w:wAfter w:w="1132" w:type="dxa"/>
          <w:trHeight w:val="439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6E33DC" w:rsidRPr="00177E9C" w:rsidTr="00177E9C">
        <w:trPr>
          <w:gridAfter w:val="1"/>
          <w:wAfter w:w="1132" w:type="dxa"/>
          <w:trHeight w:val="694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91 4 04 90720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6E33DC" w:rsidRPr="00177E9C" w:rsidTr="00177E9C">
        <w:trPr>
          <w:gridAfter w:val="1"/>
          <w:wAfter w:w="1132" w:type="dxa"/>
          <w:trHeight w:val="439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4940,0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4300,0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3500,0</w:t>
            </w:r>
          </w:p>
        </w:tc>
      </w:tr>
      <w:tr w:rsidR="006E33DC" w:rsidRPr="00177E9C" w:rsidTr="00177E9C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177E9C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177E9C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1664,3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864,3</w:t>
            </w:r>
          </w:p>
        </w:tc>
      </w:tr>
      <w:tr w:rsidR="006E33DC" w:rsidRPr="00177E9C" w:rsidTr="00177E9C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91 4 05 90240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2215,3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1664,3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864,3</w:t>
            </w:r>
          </w:p>
        </w:tc>
      </w:tr>
      <w:tr w:rsidR="006E33DC" w:rsidRPr="00177E9C" w:rsidTr="00177E9C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</w:tr>
      <w:tr w:rsidR="006E33DC" w:rsidRPr="00177E9C" w:rsidTr="00177E9C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91 4 05 60540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2724,7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2635,7</w:t>
            </w:r>
          </w:p>
        </w:tc>
      </w:tr>
      <w:tr w:rsidR="006E33DC" w:rsidRPr="00177E9C" w:rsidTr="00177E9C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</w:rPr>
              <w:t>91 4 06 00000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120,0</w:t>
            </w:r>
          </w:p>
        </w:tc>
      </w:tr>
      <w:tr w:rsidR="006E33DC" w:rsidRPr="00177E9C" w:rsidTr="00177E9C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gridAfter w:val="1"/>
          <w:wAfter w:w="1132" w:type="dxa"/>
          <w:trHeight w:val="294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gridAfter w:val="1"/>
          <w:wAfter w:w="1132" w:type="dxa"/>
          <w:trHeight w:val="134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177E9C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80,0</w:t>
            </w:r>
          </w:p>
        </w:tc>
      </w:tr>
      <w:tr w:rsidR="006E33DC" w:rsidRPr="00177E9C" w:rsidTr="00177E9C">
        <w:trPr>
          <w:gridAfter w:val="1"/>
          <w:wAfter w:w="1132" w:type="dxa"/>
          <w:trHeight w:val="134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91 4 06 90660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20,0</w:t>
            </w:r>
          </w:p>
        </w:tc>
      </w:tr>
      <w:tr w:rsidR="006E33DC" w:rsidRPr="00177E9C" w:rsidTr="00177E9C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177E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E9C">
              <w:rPr>
                <w:rFonts w:ascii="Times New Roman" w:hAnsi="Times New Roman" w:cs="Times New Roman"/>
              </w:rPr>
              <w:t>"Осуществление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91 4 07 00000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177E9C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177E9C">
        <w:trPr>
          <w:gridAfter w:val="1"/>
          <w:wAfter w:w="1132" w:type="dxa"/>
          <w:trHeight w:val="652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91 4 07 </w:t>
            </w:r>
            <w:r w:rsidRPr="00177E9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170,1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E9C">
              <w:rPr>
                <w:rFonts w:ascii="Times New Roman" w:hAnsi="Times New Roman" w:cs="Times New Roman"/>
                <w:bCs/>
              </w:rPr>
              <w:t>186,3</w:t>
            </w:r>
          </w:p>
        </w:tc>
      </w:tr>
      <w:tr w:rsidR="006E33DC" w:rsidRPr="00177E9C" w:rsidTr="00177E9C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177E9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77E9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2687,1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7E9C">
              <w:rPr>
                <w:rFonts w:ascii="Times New Roman" w:hAnsi="Times New Roman" w:cs="Times New Roman"/>
              </w:rPr>
              <w:t>Содержание  и</w:t>
            </w:r>
            <w:proofErr w:type="gramEnd"/>
            <w:r w:rsidRPr="00177E9C">
              <w:rPr>
                <w:rFonts w:ascii="Times New Roman" w:hAnsi="Times New Roman" w:cs="Times New Roman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91 4 08 90470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1568,5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1628,1</w:t>
            </w:r>
          </w:p>
        </w:tc>
      </w:tr>
      <w:tr w:rsidR="006E33DC" w:rsidRPr="00177E9C" w:rsidTr="00177E9C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  <w:tr w:rsidR="006E33DC" w:rsidRPr="00177E9C" w:rsidTr="00177E9C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 xml:space="preserve">91 4 08 </w:t>
            </w:r>
            <w:r w:rsidRPr="00177E9C">
              <w:rPr>
                <w:rFonts w:ascii="Times New Roman" w:hAnsi="Times New Roman" w:cs="Times New Roman"/>
                <w:lang w:val="en-US"/>
              </w:rPr>
              <w:t>S</w:t>
            </w:r>
            <w:r w:rsidRPr="00177E9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33DC" w:rsidRPr="00177E9C" w:rsidRDefault="006E33DC" w:rsidP="00601BF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7E9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E33DC" w:rsidRPr="00177E9C" w:rsidRDefault="006E33DC" w:rsidP="00601BFD">
      <w:pPr>
        <w:spacing w:after="0"/>
        <w:jc w:val="right"/>
        <w:rPr>
          <w:rFonts w:ascii="Times New Roman" w:hAnsi="Times New Roman" w:cs="Times New Roman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77E9C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77E9C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b/>
          <w:lang w:eastAsia="ru-RU"/>
        </w:rPr>
        <w:t xml:space="preserve"> района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>Оренбургской области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>19.03.2024                                                                   РЕШЕНИЕ                                                              №156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2E47" w:rsidRPr="00177E9C" w:rsidRDefault="00A92E47" w:rsidP="00A92E47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77E9C">
        <w:rPr>
          <w:rFonts w:ascii="Times New Roman" w:eastAsia="Times New Roman" w:hAnsi="Times New Roman" w:cs="Times New Roman"/>
          <w:lang w:eastAsia="ru-RU"/>
        </w:rPr>
        <w:t>Об  утверждении</w:t>
      </w:r>
      <w:proofErr w:type="gramEnd"/>
      <w:r w:rsidRPr="00177E9C">
        <w:rPr>
          <w:rFonts w:ascii="Times New Roman" w:eastAsia="Times New Roman" w:hAnsi="Times New Roman" w:cs="Times New Roman"/>
          <w:lang w:eastAsia="ru-RU"/>
        </w:rPr>
        <w:t xml:space="preserve">  протокола  и  рекомендаций публичных слушаний проекта    решения   Совета   депутатов «О   внесении   изменений   в   решение Совета  депутатов  от </w:t>
      </w:r>
      <w:r w:rsidRPr="00177E9C">
        <w:rPr>
          <w:rFonts w:ascii="Times New Roman" w:eastAsia="Calibri" w:hAnsi="Times New Roman" w:cs="Times New Roman"/>
        </w:rPr>
        <w:t>14.03.2019 №137</w:t>
      </w:r>
    </w:p>
    <w:p w:rsidR="00A92E47" w:rsidRPr="00177E9C" w:rsidRDefault="00A92E47" w:rsidP="00A92E47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«Об утверждении Правил благоустройства территории муниципального образования  </w:t>
      </w:r>
    </w:p>
    <w:p w:rsidR="00A92E47" w:rsidRPr="00177E9C" w:rsidRDefault="00A92E47" w:rsidP="00A92E47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 сельсовет</w:t>
      </w:r>
      <w:proofErr w:type="gramEnd"/>
      <w:r w:rsidRPr="00177E9C">
        <w:rPr>
          <w:rFonts w:ascii="Times New Roman" w:eastAsia="Times New Roman" w:hAnsi="Times New Roman" w:cs="Times New Roman"/>
          <w:lang w:eastAsia="ru-RU"/>
        </w:rPr>
        <w:t>»</w:t>
      </w:r>
    </w:p>
    <w:p w:rsidR="00A92E47" w:rsidRPr="00177E9C" w:rsidRDefault="00A92E47" w:rsidP="00A92E47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         В соответствии с Положением о проведении публичных слушаний на территории муниципального </w:t>
      </w:r>
      <w:proofErr w:type="gramStart"/>
      <w:r w:rsidRPr="00177E9C">
        <w:rPr>
          <w:rFonts w:ascii="Times New Roman" w:eastAsia="Times New Roman" w:hAnsi="Times New Roman" w:cs="Times New Roman"/>
          <w:lang w:eastAsia="ru-RU"/>
        </w:rPr>
        <w:t xml:space="preserve">образования 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proofErr w:type="gram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сельсовет, Совет депутатов решил:</w:t>
      </w:r>
    </w:p>
    <w:p w:rsidR="00A92E47" w:rsidRPr="00177E9C" w:rsidRDefault="00A92E47" w:rsidP="00A92E47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     1. Утвердить протокол и рекомендации публичных слушаний по проекту решения Совета депутатов «О внесении изменений в решение Совета депутатов от 14.03.2019 №137 «Об утверждении Правил благоустройства территории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сельсовет» (прилагается).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     2. Поручить заместителю главы администрации сельсовета Гриценко Л.В. опубликовать протокол публичных слушаний на сайте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 в установленные сроки.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     3. Контроль за исполнением настоящего решения возложить на постоянную комиссию по охране природы и благоустройству.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4. Настоящее решение вступает в силу со дня его подписания.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42"/>
        <w:gridCol w:w="4869"/>
      </w:tblGrid>
      <w:tr w:rsidR="00A92E47" w:rsidRPr="00177E9C" w:rsidTr="00880987">
        <w:tc>
          <w:tcPr>
            <w:tcW w:w="4536" w:type="dxa"/>
          </w:tcPr>
          <w:p w:rsidR="00A92E47" w:rsidRPr="00177E9C" w:rsidRDefault="00A92E47" w:rsidP="00A92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E9C">
              <w:rPr>
                <w:rFonts w:ascii="Times New Roman" w:eastAsia="Times New Roman" w:hAnsi="Times New Roman" w:cs="Times New Roman"/>
                <w:lang w:eastAsia="ru-RU"/>
              </w:rPr>
              <w:t>Глава сельсовета</w:t>
            </w:r>
          </w:p>
          <w:p w:rsidR="00A92E47" w:rsidRPr="00177E9C" w:rsidRDefault="00A92E47" w:rsidP="00A92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2E47" w:rsidRPr="00177E9C" w:rsidRDefault="00A92E47" w:rsidP="00A9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E9C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proofErr w:type="spellStart"/>
            <w:r w:rsidRPr="00177E9C">
              <w:rPr>
                <w:rFonts w:ascii="Times New Roman" w:eastAsia="Times New Roman" w:hAnsi="Times New Roman" w:cs="Times New Roman"/>
                <w:lang w:eastAsia="ru-RU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A92E47" w:rsidRPr="00177E9C" w:rsidRDefault="00A92E47" w:rsidP="00A92E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9" w:type="dxa"/>
          </w:tcPr>
          <w:p w:rsidR="00A92E47" w:rsidRPr="00177E9C" w:rsidRDefault="00A92E47" w:rsidP="00A92E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E9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</w:t>
            </w:r>
          </w:p>
          <w:p w:rsidR="00A92E47" w:rsidRPr="00177E9C" w:rsidRDefault="00A92E47" w:rsidP="00A92E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E9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proofErr w:type="spellStart"/>
            <w:r w:rsidRPr="00177E9C">
              <w:rPr>
                <w:rFonts w:ascii="Times New Roman" w:eastAsia="Times New Roman" w:hAnsi="Times New Roman" w:cs="Times New Roman"/>
                <w:lang w:eastAsia="ru-RU"/>
              </w:rPr>
              <w:t>Р.Ф.Слинченко</w:t>
            </w:r>
            <w:proofErr w:type="spellEnd"/>
          </w:p>
          <w:p w:rsidR="00A92E47" w:rsidRPr="00177E9C" w:rsidRDefault="00A92E47" w:rsidP="00A9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2E47" w:rsidRPr="00177E9C" w:rsidRDefault="00A92E47" w:rsidP="00A92E47">
      <w:pPr>
        <w:keepNext/>
        <w:spacing w:after="0" w:line="240" w:lineRule="auto"/>
        <w:ind w:left="4253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депутатов     </w:t>
      </w:r>
    </w:p>
    <w:p w:rsidR="00A2153B" w:rsidRPr="00177E9C" w:rsidRDefault="00A2153B" w:rsidP="00A2153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19.03.2024 № 156</w:t>
      </w:r>
    </w:p>
    <w:p w:rsidR="00A2153B" w:rsidRPr="00177E9C" w:rsidRDefault="00A2153B" w:rsidP="00A2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2153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28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публичных слушаний по проекту решения Совета депутатов МО </w:t>
      </w:r>
      <w:proofErr w:type="spellStart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«О внесении изменений в решение Совета депутатов от 14.03.2019 №137 «Об утверждении Правил благоустройства территории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26.02.2024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                                                                                17.00 часов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 главы администрации)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присутствующих: 15человек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Председательствующий: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— глава муниципального образования, председатель Совета депутатов муниципального образования </w:t>
      </w:r>
      <w:proofErr w:type="spellStart"/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собрания: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Гриценко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 заместитель главы администрации сельсовета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92E47" w:rsidRPr="00177E9C" w:rsidRDefault="00A92E47" w:rsidP="00A92E47">
      <w:pPr>
        <w:widowControl w:val="0"/>
        <w:numPr>
          <w:ilvl w:val="0"/>
          <w:numId w:val="25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решения Совета депутатов МО </w:t>
      </w:r>
      <w:proofErr w:type="spellStart"/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A92E47" w:rsidRPr="00177E9C" w:rsidRDefault="00A92E47" w:rsidP="00A92E4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СЛУШАЛИ: Гриценко Л.В. — заместителя главы администрации МО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которая доложила о результатах обсуждения проекта решения Совета депутатов МО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после его официального опубликования (обнародования), а также опубликования информации о месте и времени проведения публичных слушаний, порядка приема предложений в муниципальной газете «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№2 от 15.02.2024,  на официальном сайте администрации сельсовета,    и в местах массового пребывания населения.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ГриценкоЛ.В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предложила в соответствии со статьёй 28 и статьёй 44 Федерального закона от 06.10.2003 № 131- ФЗ «Об общих принципах организации местного самоуправления в Российской Федерации», статьёй 16 Устава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Положением о публичных слушаниях, внести следующие изменения  в  Правила благоустройства МО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области: 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 преамбулы решения изложить в новой редакции следующего содержания: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соответствии с Градостроительным кодексом Российской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со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45.1 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Совет депутатов решил».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абзац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1  части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раздела 1  Правил благоустройства территории  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– Правил) изложить в новой редакции следующего содержания: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Правила благоустройства территории муниципального образования 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(далее — Правила) разработаны 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Федеральными законами от 6 октября 2003 года N131-ФЗ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населения", от 10 января 2002 года N7-ФЗ "Об охране окружающей среды", от 24 июня 1998 года N 89-ФЗ "Об отходах производства и потребления" и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абзац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23  части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раздела 1  Правил изложить в новой редакции следующего содержания: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6. части 5.1. раздела 5 Правил изложить в новой редакции следующего содержания: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«6.1. удаление отходов из урн должно обеспечиваться не реже 1 раза в сутки».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часть 6.1. раздела 6 Правил изложить в новой редакции следующего содержания: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«6.1. Организация и проведение уборочных работ, сбор и вывоз ТКО и других отходов осуществляются в соответствии с требованиями Федерального закона от 24.06.1998 №89-ФЗ «Об отходах производства и потребления», Постановления Правительства Российской Федерации от 12.11. 2016  № 1156 “Об обращении с твердыми коммунальными отходами и внесении изменения в постановление Правительства Российской Федерации от 25.08.2008 № 641”, </w:t>
      </w:r>
    </w:p>
    <w:p w:rsidR="007E5084" w:rsidRPr="00177E9C" w:rsidRDefault="007E5084" w:rsidP="007E5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 Российской Федерации N 3 от 28.01.2021 «Об утверждении санитарных правил и норм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настоящим Правилами и иными нормативными правовыми актами.»</w:t>
      </w:r>
    </w:p>
    <w:p w:rsidR="00A92E47" w:rsidRPr="00177E9C" w:rsidRDefault="00A92E47" w:rsidP="00A92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E47" w:rsidRPr="00177E9C" w:rsidRDefault="00A92E47" w:rsidP="00A92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будут предложения и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замечания?-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 председательствующий слушаний.</w:t>
      </w:r>
    </w:p>
    <w:p w:rsidR="00A92E47" w:rsidRPr="00177E9C" w:rsidRDefault="00A92E47" w:rsidP="00A92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не поступили.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предложил на основании вышесказанной информации: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Одобрить в целом проект решения Совета депутатов МО </w:t>
      </w:r>
      <w:proofErr w:type="spellStart"/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Рекомендовать Совету депутатов МО </w:t>
      </w:r>
      <w:proofErr w:type="spellStart"/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2.1.  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решение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Совета депутатов 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согласно рекомендаций публичных слушаний.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обнародовать   в установленном порядке протокол   и   рекомендации   публичных слушаний.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протокол    и    рекомендации    публичных    слушаний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на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очередном заседании  Совета депутатов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1. Рекомендации публичных слушаний утвердить (прилагаются).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</w:t>
      </w:r>
      <w:r w:rsidR="00543FE1"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43FE1"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="00543FE1"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нет</w:t>
      </w:r>
      <w:r w:rsidR="00543FE1"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нет</w:t>
      </w:r>
    </w:p>
    <w:p w:rsidR="00A2153B" w:rsidRPr="00177E9C" w:rsidRDefault="00A2153B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-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</w:t>
      </w:r>
      <w:r w:rsidR="007E5084"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публичных</w:t>
      </w:r>
    </w:p>
    <w:p w:rsidR="00A92E47" w:rsidRPr="00177E9C" w:rsidRDefault="00A92E47" w:rsidP="00A2153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="00A2153B"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26.02.2024  №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решения Совета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статьёй 28 и статьёй 44 Федерального закона от 06.10.2003 № 131- ФЗ «Об общих принципах организации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местного самоуправления в Российской Федерации», руководствуясь статьёй 16 Устава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Положением о проведении публичных слушаний на территории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собрание публичных слушаний, одобрив в целом проект решения Совета 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" Оренбургской области»,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РЕКОМЕНДУЕТ: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депутатов муниципального образования </w:t>
      </w:r>
      <w:proofErr w:type="spellStart"/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Совета 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  следующие      изменения   в    Правила благоустройства территории муниципального     образования    </w:t>
      </w:r>
      <w:proofErr w:type="spellStart"/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 преамбулы решения изложить в новой редакции следующего содержания: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соответствии с Градостроительным кодексом Российской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со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45.1 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Совет депутатов решил».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абзац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1  части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раздела 1  Правил благоустройства территории  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– Правил) изложить в новой редакции следующего содержания: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Правила благоустройства территории муниципального образования 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(далее — Правила) разработаны 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Федеральными законами от 6 октября 2003 года N131-ФЗ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населения", от 10 января 2002 года N7-ФЗ "Об охране окружающей среды", от 24 июня 1998 года N 89-ФЗ "Об отходах производства и потребления" и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абзац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23  части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раздела 1  Правил изложить в новой редакции следующего содержания: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пункт 6. части 5.1. раздела 5 Правил изложить в новой редакции следующего содержания: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«6.1. удаление отходов из урн должно обеспечиваться не реже 1 раза в сутки».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часть 6.1. раздела 6 Правил изложить в новой редакции следующего содержания: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«6.1. Организация и проведение уборочных работ, сбор и вывоз ТКО и других отходов осуществляются в соответствии с требованиями Федерального закона от 24.06.1998 №89-ФЗ «Об отходах производства и потребления», Постановления Правительства Российской Федерации от 12.11. 2016  № 1156 “Об обращении с твердыми коммунальными отходами и внесении изменения в постановление Правительства Российской Федерации от 25.08.2008 № 641”, 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 Российской Федерации N 3 от 28.01.2021 «Об утверждении санитарных правил и норм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настоящим Правилами и иными нормативными правовыми актами.»</w:t>
      </w:r>
    </w:p>
    <w:p w:rsidR="00A92E47" w:rsidRPr="00177E9C" w:rsidRDefault="00A92E47" w:rsidP="00A9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в установленном порядке протокол и настоящие рекомендации публичных слушаний.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 и рекомендации публичных слушаний утвердить на очередном   заседании   Совета   депутатов   муниципального   образования </w:t>
      </w:r>
      <w:proofErr w:type="spellStart"/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-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2E47" w:rsidRPr="00177E9C" w:rsidRDefault="00A92E47" w:rsidP="00A92E47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19.03.2024                                                                   РЕШЕНИЕ                                                              №157</w:t>
      </w:r>
    </w:p>
    <w:p w:rsidR="00A2153B" w:rsidRPr="00177E9C" w:rsidRDefault="00A92E47" w:rsidP="00A92E47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2153B" w:rsidRPr="00177E9C" w:rsidRDefault="00A2153B" w:rsidP="00A2153B">
      <w:pPr>
        <w:shd w:val="clear" w:color="auto" w:fill="FFFFFF"/>
        <w:spacing w:after="0" w:line="29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22643690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Совета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от 14.03.2019 №137 «Об утверждении Правил благоустройства территории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A2153B" w:rsidRPr="00177E9C" w:rsidRDefault="00A2153B" w:rsidP="00A2153B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3B" w:rsidRPr="00177E9C" w:rsidRDefault="00A2153B" w:rsidP="00A2153B">
      <w:pPr>
        <w:shd w:val="clear" w:color="auto" w:fill="FFFFFF"/>
        <w:spacing w:after="0" w:line="2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Pr="00177E9C">
        <w:rPr>
          <w:rFonts w:ascii="Times New Roman" w:eastAsia="Calibri" w:hAnsi="Times New Roman" w:cs="Times New Roman"/>
          <w:sz w:val="24"/>
          <w:szCs w:val="24"/>
        </w:rPr>
        <w:t>Беляевского</w:t>
      </w:r>
      <w:proofErr w:type="spellEnd"/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 района, в соответствии с </w:t>
      </w:r>
      <w:r w:rsidRPr="00177E9C">
        <w:rPr>
          <w:rFonts w:ascii="Times New Roman" w:eastAsia="Arial" w:hAnsi="Times New Roman" w:cs="Times New Roman"/>
          <w:sz w:val="24"/>
          <w:szCs w:val="24"/>
        </w:rPr>
        <w:t xml:space="preserve">пунктом 19 части 1 </w:t>
      </w:r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статьи 14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образования  </w:t>
      </w:r>
      <w:proofErr w:type="spellStart"/>
      <w:r w:rsidRPr="00177E9C">
        <w:rPr>
          <w:rFonts w:ascii="Times New Roman" w:eastAsia="Calibri" w:hAnsi="Times New Roman" w:cs="Times New Roman"/>
          <w:sz w:val="24"/>
          <w:szCs w:val="24"/>
        </w:rPr>
        <w:t>Крючковский</w:t>
      </w:r>
      <w:proofErr w:type="spellEnd"/>
      <w:proofErr w:type="gramEnd"/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  сельсовет,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решил:</w:t>
      </w:r>
    </w:p>
    <w:p w:rsidR="00A2153B" w:rsidRPr="00177E9C" w:rsidRDefault="00A2153B" w:rsidP="00A2153B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от 14.03.2019 №137 «Об утверждении Правил благоустройства территории муниципального   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сельсовет»:</w:t>
      </w:r>
    </w:p>
    <w:p w:rsidR="00A2153B" w:rsidRPr="00177E9C" w:rsidRDefault="00A2153B" w:rsidP="00A2153B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преамбулы решения изложить в новой редакции следующего содержания:</w:t>
      </w:r>
    </w:p>
    <w:p w:rsidR="00A2153B" w:rsidRPr="00177E9C" w:rsidRDefault="00A2153B" w:rsidP="00A215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«В соответствии с Градостроительным кодексом Российской </w:t>
      </w:r>
      <w:proofErr w:type="gramStart"/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Федерации, </w:t>
      </w:r>
      <w:r w:rsidRPr="00177E9C">
        <w:rPr>
          <w:rFonts w:ascii="Times New Roman" w:eastAsia="Arial" w:hAnsi="Times New Roman" w:cs="Times New Roman"/>
          <w:sz w:val="24"/>
          <w:szCs w:val="24"/>
        </w:rPr>
        <w:t xml:space="preserve"> со</w:t>
      </w:r>
      <w:proofErr w:type="gramEnd"/>
      <w:r w:rsidRPr="00177E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статьей 45.1 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proofErr w:type="spellStart"/>
      <w:r w:rsidRPr="00177E9C">
        <w:rPr>
          <w:rFonts w:ascii="Times New Roman" w:eastAsia="Calibri" w:hAnsi="Times New Roman" w:cs="Times New Roman"/>
          <w:sz w:val="24"/>
          <w:szCs w:val="24"/>
        </w:rPr>
        <w:t>Крючковский</w:t>
      </w:r>
      <w:proofErr w:type="spellEnd"/>
      <w:r w:rsidRPr="00177E9C">
        <w:rPr>
          <w:rFonts w:ascii="Times New Roman" w:eastAsia="Calibri" w:hAnsi="Times New Roman" w:cs="Times New Roman"/>
          <w:sz w:val="24"/>
          <w:szCs w:val="24"/>
        </w:rPr>
        <w:t xml:space="preserve">  сельсовет, Совет депутатов решил».</w:t>
      </w:r>
    </w:p>
    <w:p w:rsidR="00A2153B" w:rsidRPr="00177E9C" w:rsidRDefault="00A2153B" w:rsidP="00A2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1  части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раздела 1  Правил благоустройства территории  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– Правил) изложить в новой редакции следующего содержания:</w:t>
      </w:r>
    </w:p>
    <w:p w:rsidR="00A2153B" w:rsidRPr="00177E9C" w:rsidRDefault="00A2153B" w:rsidP="00A2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Правила благоустройства территории муниципального образования  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(далее — Правила) разработаны 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Федеральными законами от 6 октября 2003 года N131-ФЗ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населения", от 10 января 2002 года N7-ФЗ "Об охране окружающей среды", от 24 июня 1998 года N 89-ФЗ "Об отходах производства и потребления" и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</w:p>
    <w:p w:rsidR="00A2153B" w:rsidRPr="00177E9C" w:rsidRDefault="00A2153B" w:rsidP="00A2153B">
      <w:pPr>
        <w:numPr>
          <w:ilvl w:val="1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proofErr w:type="gram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23  части</w:t>
      </w:r>
      <w:proofErr w:type="gram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раздела 1  Правил изложить </w:t>
      </w:r>
      <w:bookmarkStart w:id="5" w:name="_Hlk161831131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следующего содержания:</w:t>
      </w:r>
    </w:p>
    <w:bookmarkEnd w:id="5"/>
    <w:p w:rsidR="00A2153B" w:rsidRPr="00177E9C" w:rsidRDefault="00A2153B" w:rsidP="00A2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7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твердые коммунальные отходы</w:t>
      </w: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 </w:t>
      </w:r>
    </w:p>
    <w:p w:rsidR="00A2153B" w:rsidRPr="00177E9C" w:rsidRDefault="00A2153B" w:rsidP="00A21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1.4. пункт 6. части 5.1. раздела 5 Правил изложить в новой редакции следующего содержания:</w:t>
      </w:r>
    </w:p>
    <w:p w:rsidR="00A2153B" w:rsidRPr="00177E9C" w:rsidRDefault="00A2153B" w:rsidP="00A21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«6.1. удаление отходов из урн должно обеспечиваться не реже 1 раза в сутки».</w:t>
      </w:r>
    </w:p>
    <w:p w:rsidR="00A2153B" w:rsidRPr="00177E9C" w:rsidRDefault="00A2153B" w:rsidP="00A21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часть 6.1. раздела 6 Правил изложить в новой редакции следующего содержания:</w:t>
      </w:r>
    </w:p>
    <w:p w:rsidR="00A2153B" w:rsidRPr="00177E9C" w:rsidRDefault="00A2153B" w:rsidP="00A21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«6.1. Организация и проведение уборочных работ, сбор и вывоз ТКО и других отходов осуществляются в соответствии с требованиями Федерального закона от 24.06.1998 №89-ФЗ «Об отходах производства и потребления», Постановления Правительства Российской Федерации от 12.11. 2016  № 1156 “Об обращении с твердыми коммунальными отходами и внесении изменения в постановление Правительства Российской Федерации от 25.08.2008 № 641”, </w:t>
      </w:r>
    </w:p>
    <w:p w:rsidR="00A2153B" w:rsidRPr="00177E9C" w:rsidRDefault="00A2153B" w:rsidP="00A215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главного государственного санитарного врача  Российской Федерации N 3 от 28.01.2021 «Об утверждении санитарных правил и норм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настоящим Правилами и иными нормативными правовыми актами.»</w:t>
      </w:r>
    </w:p>
    <w:p w:rsidR="00A2153B" w:rsidRPr="00177E9C" w:rsidRDefault="00A2153B" w:rsidP="00A2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решения возложить на постоянную комиссию по охране природы и благоустройству.</w:t>
      </w:r>
    </w:p>
    <w:p w:rsidR="00A2153B" w:rsidRPr="00177E9C" w:rsidRDefault="00A2153B" w:rsidP="00A2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дня его официального опубликования в газете «</w:t>
      </w:r>
      <w:proofErr w:type="spellStart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17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 </w:t>
      </w:r>
    </w:p>
    <w:p w:rsidR="00A2153B" w:rsidRPr="00177E9C" w:rsidRDefault="00A2153B" w:rsidP="00A2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A2153B" w:rsidRPr="00177E9C" w:rsidTr="00880987">
        <w:tc>
          <w:tcPr>
            <w:tcW w:w="4538" w:type="dxa"/>
          </w:tcPr>
          <w:p w:rsidR="00A2153B" w:rsidRPr="00177E9C" w:rsidRDefault="00A2153B" w:rsidP="00A21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A2153B" w:rsidRPr="00177E9C" w:rsidRDefault="00A2153B" w:rsidP="00A2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A2153B" w:rsidRPr="00177E9C" w:rsidRDefault="00A2153B" w:rsidP="00A21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A2153B" w:rsidRPr="00177E9C" w:rsidRDefault="00A2153B" w:rsidP="00A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A2153B" w:rsidRPr="00177E9C" w:rsidRDefault="00A2153B" w:rsidP="00A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177E9C">
              <w:rPr>
                <w:rFonts w:ascii="Times New Roman" w:eastAsia="Times New Roman" w:hAnsi="Times New Roman" w:cs="Times New Roman"/>
                <w:sz w:val="24"/>
                <w:szCs w:val="24"/>
              </w:rPr>
              <w:t>Р.Ф.Слинченко</w:t>
            </w:r>
            <w:proofErr w:type="spellEnd"/>
          </w:p>
          <w:p w:rsidR="00A2153B" w:rsidRPr="00177E9C" w:rsidRDefault="00A2153B" w:rsidP="00A2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153B" w:rsidRPr="00177E9C" w:rsidRDefault="00A2153B" w:rsidP="00A2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4"/>
    <w:p w:rsidR="00A92E47" w:rsidRPr="00177E9C" w:rsidRDefault="00A92E47" w:rsidP="00A2153B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</w:t>
      </w:r>
      <w:r w:rsidR="00A2153B" w:rsidRPr="00177E9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  <w:r w:rsidRPr="00177E9C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77E9C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77E9C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b/>
          <w:lang w:eastAsia="ru-RU"/>
        </w:rPr>
        <w:t xml:space="preserve"> района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>Оренбургской области</w:t>
      </w: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E47" w:rsidRPr="00177E9C" w:rsidRDefault="00A92E47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7E9C">
        <w:rPr>
          <w:rFonts w:ascii="Times New Roman" w:eastAsia="Times New Roman" w:hAnsi="Times New Roman" w:cs="Times New Roman"/>
          <w:b/>
          <w:lang w:eastAsia="ru-RU"/>
        </w:rPr>
        <w:t>19.03.2024                                                                   РЕШЕНИЕ                                                              №158</w:t>
      </w:r>
    </w:p>
    <w:p w:rsidR="00A2153B" w:rsidRPr="00177E9C" w:rsidRDefault="00A2153B" w:rsidP="00A9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2153B" w:rsidRPr="00177E9C" w:rsidRDefault="00A2153B" w:rsidP="00A215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77E9C">
        <w:rPr>
          <w:rFonts w:ascii="Times New Roman" w:eastAsia="Times New Roman" w:hAnsi="Times New Roman" w:cs="Times New Roman"/>
          <w:lang w:eastAsia="ru-RU"/>
        </w:rPr>
        <w:t>О  внесении</w:t>
      </w:r>
      <w:proofErr w:type="gramEnd"/>
      <w:r w:rsidRPr="00177E9C">
        <w:rPr>
          <w:rFonts w:ascii="Times New Roman" w:eastAsia="Times New Roman" w:hAnsi="Times New Roman" w:cs="Times New Roman"/>
          <w:lang w:eastAsia="ru-RU"/>
        </w:rPr>
        <w:t xml:space="preserve"> изменения в  </w:t>
      </w:r>
      <w:r w:rsidRPr="00177E9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 Совета  депутатов от </w:t>
      </w:r>
      <w:r w:rsidRPr="00177E9C">
        <w:rPr>
          <w:rFonts w:ascii="Times New Roman" w:eastAsia="Times New Roman" w:hAnsi="Times New Roman" w:cs="Times New Roman"/>
          <w:lang w:eastAsia="ru-RU"/>
        </w:rPr>
        <w:t xml:space="preserve">22.09.2022 №92 «Об    утверждении Положение о бюджетном устройстве и бюджетном процессе в муниципальном образовании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A2153B" w:rsidRPr="00177E9C" w:rsidRDefault="00A2153B" w:rsidP="00A215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153B" w:rsidRPr="00177E9C" w:rsidRDefault="00A2153B" w:rsidP="00A215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153B" w:rsidRPr="00177E9C" w:rsidRDefault="00A2153B" w:rsidP="00A21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77E9C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Рассмотрев Протест прокуратуры </w:t>
      </w:r>
      <w:proofErr w:type="spellStart"/>
      <w:r w:rsidRPr="00177E9C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Беляевского</w:t>
      </w:r>
      <w:proofErr w:type="spellEnd"/>
      <w:r w:rsidRPr="00177E9C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района, в</w:t>
      </w:r>
      <w:r w:rsidRPr="00177E9C">
        <w:rPr>
          <w:rFonts w:ascii="Times New Roman" w:eastAsia="Times New Roman" w:hAnsi="Times New Roman" w:cs="Times New Roman"/>
          <w:lang w:eastAsia="ru-RU"/>
        </w:rPr>
        <w:t xml:space="preserve"> соответствии со ч. 5 ст.3 Бюджетного кодекса Российской Федерации, руководствуясь Уставом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сельсовет, Совет депутатов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 решил:</w:t>
      </w:r>
    </w:p>
    <w:p w:rsidR="00A2153B" w:rsidRPr="00177E9C" w:rsidRDefault="00A2153B" w:rsidP="00A21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0001"/>
      <w:r w:rsidRPr="00177E9C">
        <w:rPr>
          <w:rFonts w:ascii="Times New Roman" w:eastAsia="Times New Roman" w:hAnsi="Times New Roman" w:cs="Times New Roman"/>
          <w:lang w:eastAsia="ru-RU"/>
        </w:rPr>
        <w:t xml:space="preserve">1.  Внести изменение в решение Совета депутатов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 от 22.09.2022 № 92 «Об утверждении Положения о бюджетном устройстве и бюджетном процессе в муниципальном образовании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77E9C">
        <w:rPr>
          <w:rFonts w:ascii="Times New Roman" w:eastAsia="Times New Roman" w:hAnsi="Times New Roman" w:cs="Times New Roman"/>
          <w:lang w:eastAsia="ru-RU"/>
        </w:rPr>
        <w:t xml:space="preserve">сельсовет 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proofErr w:type="gramEnd"/>
      <w:r w:rsidRPr="00177E9C">
        <w:rPr>
          <w:rFonts w:ascii="Times New Roman" w:eastAsia="Times New Roman" w:hAnsi="Times New Roman" w:cs="Times New Roman"/>
          <w:lang w:eastAsia="ru-RU"/>
        </w:rPr>
        <w:t xml:space="preserve"> района  Оренбургской области»: </w:t>
      </w:r>
    </w:p>
    <w:p w:rsidR="00A2153B" w:rsidRPr="00177E9C" w:rsidRDefault="00A2153B" w:rsidP="00A21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1.1. пункт 3 статьи 17 Положения о бюджетном устройстве и бюджетном процессе (далее - Положение) изложить в новой редакции следующего содержания: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color w:val="000000"/>
          <w:lang w:eastAsia="ru-RU"/>
        </w:rPr>
        <w:t xml:space="preserve">«3. Размер резервного фонда администрации устанавливается решением о </w:t>
      </w:r>
      <w:proofErr w:type="gramStart"/>
      <w:r w:rsidRPr="00177E9C">
        <w:rPr>
          <w:rFonts w:ascii="Times New Roman" w:eastAsia="Times New Roman" w:hAnsi="Times New Roman" w:cs="Times New Roman"/>
          <w:color w:val="000000"/>
          <w:lang w:eastAsia="ru-RU"/>
        </w:rPr>
        <w:t>бюджете  муниципального</w:t>
      </w:r>
      <w:proofErr w:type="gramEnd"/>
      <w:r w:rsidRPr="00177E9C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</w:t>
      </w:r>
      <w:proofErr w:type="spellStart"/>
      <w:r w:rsidRPr="00177E9C">
        <w:rPr>
          <w:rFonts w:ascii="Times New Roman" w:eastAsia="Times New Roman" w:hAnsi="Times New Roman" w:cs="Times New Roman"/>
          <w:color w:val="000000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сельсовет.</w:t>
      </w:r>
      <w:r w:rsidRPr="00177E9C">
        <w:rPr>
          <w:rFonts w:ascii="Times New Roman" w:eastAsia="Times New Roman" w:hAnsi="Times New Roman" w:cs="Times New Roman"/>
          <w:lang w:eastAsia="ru-RU"/>
        </w:rPr>
        <w:t>».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1.2. пункт 1 статьи 19 Положения дополнить фразой следующего содержания: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«в том числе соглашений о межмуниципальном сотрудничестве для совместного развития инфраструктуры».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1.3.   пункт 1 статьи </w:t>
      </w:r>
      <w:proofErr w:type="gramStart"/>
      <w:r w:rsidRPr="00177E9C">
        <w:rPr>
          <w:rFonts w:ascii="Times New Roman" w:eastAsia="Times New Roman" w:hAnsi="Times New Roman" w:cs="Times New Roman"/>
          <w:lang w:eastAsia="ru-RU"/>
        </w:rPr>
        <w:t xml:space="preserve">35  </w:t>
      </w:r>
      <w:bookmarkStart w:id="7" w:name="_Hlk160112096"/>
      <w:r w:rsidRPr="00177E9C">
        <w:rPr>
          <w:rFonts w:ascii="Times New Roman" w:eastAsia="Times New Roman" w:hAnsi="Times New Roman" w:cs="Times New Roman"/>
          <w:lang w:eastAsia="ru-RU"/>
        </w:rPr>
        <w:t>Положения</w:t>
      </w:r>
      <w:proofErr w:type="gramEnd"/>
      <w:r w:rsidRPr="00177E9C">
        <w:rPr>
          <w:rFonts w:ascii="Times New Roman" w:eastAsia="Times New Roman" w:hAnsi="Times New Roman" w:cs="Times New Roman"/>
          <w:lang w:eastAsia="ru-RU"/>
        </w:rPr>
        <w:t xml:space="preserve"> дополнить подпунктом 11.2 следующего содержания:</w:t>
      </w:r>
    </w:p>
    <w:bookmarkEnd w:id="7"/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«11.2)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заказ)». 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1.4 Дополнить статьей 60.2 следующего содержания: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«Статья 60.2. Основы казначейского сопровождения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1. Финансовый орган в случаях, установленных решениями Совета депутатов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Федерации, в порядке, установленном Администрацией сельсовета в соответствии с общими требованиями, установленными Правительством Российской Федерации, содержащими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финансовым органом.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2. При размещении средств на депозитах, а также в иные финансовые инструменты в случаях, установленных решениями Совета депутатов муниципального образования </w:t>
      </w:r>
      <w:proofErr w:type="spellStart"/>
      <w:r w:rsidRPr="00177E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177E9C">
        <w:rPr>
          <w:rFonts w:ascii="Times New Roman" w:eastAsia="Times New Roman" w:hAnsi="Times New Roman" w:cs="Times New Roman"/>
          <w:lang w:eastAsia="ru-RU"/>
        </w:rPr>
        <w:t xml:space="preserve"> сельсовет, указанными в части 1 настоящей статьи, средства, предусмотренные настоящей частью, подлежат возврату на лицевые счета для учета операций со средствами участников казначейского сопровождения, включая средства, полученные от их размещения.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3. Финансовый орган в случаях и порядке, установленных Правительством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A2153B" w:rsidRPr="00177E9C" w:rsidRDefault="00A2153B" w:rsidP="00A21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>4. Основы казначейского сопровождения устанавливаются главой 24.4 Бюджетного кодекса Российской Федерации.»</w:t>
      </w:r>
    </w:p>
    <w:p w:rsidR="00A2153B" w:rsidRPr="00177E9C" w:rsidRDefault="00A2153B" w:rsidP="00A21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0004"/>
      <w:bookmarkEnd w:id="6"/>
      <w:r w:rsidRPr="00177E9C"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9" w:name="sub_10005"/>
      <w:bookmarkEnd w:id="8"/>
      <w:r w:rsidRPr="00177E9C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возложить на постоянную комиссию по бюджетной, налоговой и финансовой политики, собственности и </w:t>
      </w:r>
      <w:proofErr w:type="gramStart"/>
      <w:r w:rsidRPr="00177E9C">
        <w:rPr>
          <w:rFonts w:ascii="Times New Roman" w:eastAsia="Times New Roman" w:hAnsi="Times New Roman" w:cs="Times New Roman"/>
          <w:lang w:eastAsia="ru-RU"/>
        </w:rPr>
        <w:t>экономическим  вопросам</w:t>
      </w:r>
      <w:proofErr w:type="gramEnd"/>
      <w:r w:rsidRPr="00177E9C">
        <w:rPr>
          <w:rFonts w:ascii="Times New Roman" w:eastAsia="Times New Roman" w:hAnsi="Times New Roman" w:cs="Times New Roman"/>
          <w:lang w:eastAsia="ru-RU"/>
        </w:rPr>
        <w:t>.</w:t>
      </w:r>
    </w:p>
    <w:p w:rsidR="00A2153B" w:rsidRPr="00177E9C" w:rsidRDefault="00A2153B" w:rsidP="00A21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7E9C">
        <w:rPr>
          <w:rFonts w:ascii="Times New Roman" w:eastAsia="Times New Roman" w:hAnsi="Times New Roman" w:cs="Times New Roman"/>
          <w:lang w:eastAsia="ru-RU"/>
        </w:rPr>
        <w:t xml:space="preserve">3. </w:t>
      </w:r>
      <w:bookmarkEnd w:id="9"/>
      <w:r w:rsidRPr="00177E9C">
        <w:rPr>
          <w:rFonts w:ascii="Times New Roman" w:eastAsia="Times New Roman" w:hAnsi="Times New Roman" w:cs="Times New Roman"/>
          <w:lang w:eastAsia="ru-RU"/>
        </w:rPr>
        <w:t xml:space="preserve">Установить, что настоящее решение вступает в силу со дня официального опубликования (обнародования). </w:t>
      </w:r>
    </w:p>
    <w:p w:rsidR="00A2153B" w:rsidRPr="00177E9C" w:rsidRDefault="00A2153B" w:rsidP="00A21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A2153B" w:rsidRPr="00177E9C" w:rsidTr="00880987">
        <w:tc>
          <w:tcPr>
            <w:tcW w:w="4536" w:type="dxa"/>
          </w:tcPr>
          <w:p w:rsidR="00A2153B" w:rsidRPr="00177E9C" w:rsidRDefault="00A2153B" w:rsidP="00A2153B">
            <w:pPr>
              <w:shd w:val="clear" w:color="auto" w:fill="FFFFFF"/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7E9C">
              <w:rPr>
                <w:rFonts w:ascii="Times New Roman" w:eastAsia="Times New Roman" w:hAnsi="Times New Roman" w:cs="Times New Roman"/>
              </w:rPr>
              <w:t>Глава сельсовета</w:t>
            </w:r>
          </w:p>
          <w:p w:rsidR="00A2153B" w:rsidRPr="00177E9C" w:rsidRDefault="00A2153B" w:rsidP="00A2153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77E9C"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 w:rsidRPr="00177E9C">
              <w:rPr>
                <w:rFonts w:ascii="Times New Roman" w:eastAsia="Times New Roman" w:hAnsi="Times New Roman" w:cs="Times New Roman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A2153B" w:rsidRPr="00177E9C" w:rsidRDefault="00A2153B" w:rsidP="00A2153B">
            <w:pPr>
              <w:tabs>
                <w:tab w:val="left" w:pos="993"/>
              </w:tabs>
              <w:overflowPunct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9" w:type="dxa"/>
          </w:tcPr>
          <w:p w:rsidR="00A2153B" w:rsidRPr="00177E9C" w:rsidRDefault="00A2153B" w:rsidP="00A2153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77E9C">
              <w:rPr>
                <w:rFonts w:ascii="Times New Roman" w:eastAsia="Times New Roman" w:hAnsi="Times New Roman" w:cs="Times New Roman"/>
              </w:rPr>
              <w:t>Председатель Совета депутатов</w:t>
            </w:r>
          </w:p>
          <w:p w:rsidR="00A2153B" w:rsidRPr="00177E9C" w:rsidRDefault="00A2153B" w:rsidP="00A2153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77E9C">
              <w:rPr>
                <w:rFonts w:ascii="Times New Roman" w:eastAsia="Times New Roman" w:hAnsi="Times New Roman" w:cs="Times New Roman"/>
              </w:rPr>
              <w:t xml:space="preserve">______________ </w:t>
            </w:r>
            <w:proofErr w:type="spellStart"/>
            <w:r w:rsidRPr="00177E9C">
              <w:rPr>
                <w:rFonts w:ascii="Times New Roman" w:eastAsia="Times New Roman" w:hAnsi="Times New Roman" w:cs="Times New Roman"/>
              </w:rPr>
              <w:t>Р.Ф.Слинченко</w:t>
            </w:r>
            <w:proofErr w:type="spellEnd"/>
          </w:p>
          <w:p w:rsidR="00A2153B" w:rsidRPr="00177E9C" w:rsidRDefault="00A2153B" w:rsidP="00A2153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2E47" w:rsidRPr="006E33DC" w:rsidRDefault="00A92E47" w:rsidP="00A92E47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</w:t>
      </w:r>
    </w:p>
    <w:p w:rsidR="008A3DBF" w:rsidRPr="006E33DC" w:rsidRDefault="008A3DBF" w:rsidP="00601BFD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E9F" w:rsidRPr="006E33DC" w:rsidRDefault="00D72E9F" w:rsidP="00601BF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3D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D72E9F" w:rsidRPr="006E33DC" w:rsidRDefault="00D72E9F" w:rsidP="00601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6E33DC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6E33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6E33DC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D72E9F" w:rsidRPr="006E33DC" w:rsidRDefault="00D72E9F" w:rsidP="00601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6E33DC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6E33DC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6E33D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6E33DC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E33D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E33DC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6E33DC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6E33DC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6E33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33DC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6E33DC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D72E9F" w:rsidRPr="006E33DC" w:rsidRDefault="00D72E9F" w:rsidP="00601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3DC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6E33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E33DC">
        <w:rPr>
          <w:rFonts w:ascii="Times New Roman" w:eastAsia="Times New Roman" w:hAnsi="Times New Roman" w:cs="Times New Roman"/>
          <w:lang w:eastAsia="ru-RU"/>
        </w:rPr>
        <w:t>-  А.В.РОВКО</w:t>
      </w:r>
      <w:proofErr w:type="gramEnd"/>
    </w:p>
    <w:p w:rsidR="00D72E9F" w:rsidRPr="006E33DC" w:rsidRDefault="00D72E9F" w:rsidP="00601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3DC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D72E9F" w:rsidRPr="006E33DC" w:rsidRDefault="00D72E9F" w:rsidP="00601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3DC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6E33DC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6E33DC">
        <w:rPr>
          <w:rFonts w:ascii="Times New Roman" w:eastAsia="Times New Roman" w:hAnsi="Times New Roman" w:cs="Times New Roman"/>
          <w:lang w:eastAsia="ru-RU"/>
        </w:rPr>
        <w:t>56</w:t>
      </w:r>
    </w:p>
    <w:p w:rsidR="00D72E9F" w:rsidRPr="006E33DC" w:rsidRDefault="00D72E9F" w:rsidP="00601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3D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72E9F" w:rsidRPr="006E33DC" w:rsidRDefault="00D72E9F" w:rsidP="00601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3DC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4E4F8F" w:rsidRPr="006E33DC" w:rsidRDefault="004E4F8F" w:rsidP="00601BFD">
      <w:pPr>
        <w:spacing w:after="0"/>
        <w:rPr>
          <w:rFonts w:ascii="Times New Roman" w:hAnsi="Times New Roman" w:cs="Times New Roman"/>
        </w:rPr>
      </w:pPr>
      <w:bookmarkStart w:id="10" w:name="_GoBack"/>
      <w:bookmarkEnd w:id="10"/>
    </w:p>
    <w:sectPr w:rsidR="004E4F8F" w:rsidRPr="006E33DC" w:rsidSect="007E5084">
      <w:headerReference w:type="even" r:id="rId14"/>
      <w:pgSz w:w="11906" w:h="16838"/>
      <w:pgMar w:top="568" w:right="56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50" w:rsidRDefault="00FB7650">
      <w:pPr>
        <w:spacing w:after="0" w:line="240" w:lineRule="auto"/>
      </w:pPr>
      <w:r>
        <w:separator/>
      </w:r>
    </w:p>
  </w:endnote>
  <w:endnote w:type="continuationSeparator" w:id="0">
    <w:p w:rsidR="00FB7650" w:rsidRDefault="00F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50" w:rsidRDefault="00FB7650">
      <w:pPr>
        <w:spacing w:after="0" w:line="240" w:lineRule="auto"/>
      </w:pPr>
      <w:r>
        <w:separator/>
      </w:r>
    </w:p>
  </w:footnote>
  <w:footnote w:type="continuationSeparator" w:id="0">
    <w:p w:rsidR="00FB7650" w:rsidRDefault="00FB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DC" w:rsidRDefault="006E33DC" w:rsidP="006E3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3DC" w:rsidRDefault="006E33DC" w:rsidP="006E33DC">
    <w:pPr>
      <w:pStyle w:val="a3"/>
      <w:ind w:right="360"/>
    </w:pPr>
  </w:p>
  <w:p w:rsidR="006E33DC" w:rsidRDefault="006E33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9B36FFC"/>
    <w:multiLevelType w:val="hybridMultilevel"/>
    <w:tmpl w:val="4510FB82"/>
    <w:lvl w:ilvl="0" w:tplc="222071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A28450A"/>
    <w:multiLevelType w:val="multilevel"/>
    <w:tmpl w:val="88C46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E788F"/>
    <w:multiLevelType w:val="multilevel"/>
    <w:tmpl w:val="8FDED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A6C2E22"/>
    <w:multiLevelType w:val="hybridMultilevel"/>
    <w:tmpl w:val="B79E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6FC4074D"/>
    <w:multiLevelType w:val="multilevel"/>
    <w:tmpl w:val="6F92A1A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6"/>
  </w:num>
  <w:num w:numId="20">
    <w:abstractNumId w:val="12"/>
  </w:num>
  <w:num w:numId="21">
    <w:abstractNumId w:val="16"/>
  </w:num>
  <w:num w:numId="22">
    <w:abstractNumId w:val="17"/>
  </w:num>
  <w:num w:numId="23">
    <w:abstractNumId w:val="20"/>
  </w:num>
  <w:num w:numId="24">
    <w:abstractNumId w:val="22"/>
  </w:num>
  <w:num w:numId="25">
    <w:abstractNumId w:val="5"/>
  </w:num>
  <w:num w:numId="26">
    <w:abstractNumId w:val="1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9F"/>
    <w:rsid w:val="00177E9C"/>
    <w:rsid w:val="00305690"/>
    <w:rsid w:val="00355C16"/>
    <w:rsid w:val="003B133F"/>
    <w:rsid w:val="004C735A"/>
    <w:rsid w:val="004E4F8F"/>
    <w:rsid w:val="005320B8"/>
    <w:rsid w:val="00543FE1"/>
    <w:rsid w:val="00601BFD"/>
    <w:rsid w:val="006E33DC"/>
    <w:rsid w:val="007E5084"/>
    <w:rsid w:val="007E7D64"/>
    <w:rsid w:val="008443CB"/>
    <w:rsid w:val="008A3DBF"/>
    <w:rsid w:val="008B6168"/>
    <w:rsid w:val="00901820"/>
    <w:rsid w:val="00915013"/>
    <w:rsid w:val="009C3585"/>
    <w:rsid w:val="00A2153B"/>
    <w:rsid w:val="00A65CC1"/>
    <w:rsid w:val="00A92E47"/>
    <w:rsid w:val="00B519D7"/>
    <w:rsid w:val="00B85513"/>
    <w:rsid w:val="00C421AC"/>
    <w:rsid w:val="00CB717B"/>
    <w:rsid w:val="00CC7D89"/>
    <w:rsid w:val="00D72E9F"/>
    <w:rsid w:val="00D906E0"/>
    <w:rsid w:val="00E000E7"/>
    <w:rsid w:val="00E84950"/>
    <w:rsid w:val="00ED10B8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F023"/>
  <w15:chartTrackingRefBased/>
  <w15:docId w15:val="{C06D4936-361B-4F58-B024-14E7E24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9F"/>
  </w:style>
  <w:style w:type="paragraph" w:styleId="1">
    <w:name w:val="heading 1"/>
    <w:basedOn w:val="a"/>
    <w:next w:val="a"/>
    <w:link w:val="10"/>
    <w:uiPriority w:val="99"/>
    <w:qFormat/>
    <w:rsid w:val="006E33DC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E9F"/>
  </w:style>
  <w:style w:type="character" w:styleId="a5">
    <w:name w:val="page number"/>
    <w:rsid w:val="00D72E9F"/>
  </w:style>
  <w:style w:type="character" w:styleId="a6">
    <w:name w:val="Strong"/>
    <w:basedOn w:val="a0"/>
    <w:uiPriority w:val="22"/>
    <w:qFormat/>
    <w:rsid w:val="00D72E9F"/>
    <w:rPr>
      <w:b/>
      <w:bCs/>
    </w:rPr>
  </w:style>
  <w:style w:type="paragraph" w:customStyle="1" w:styleId="ConsPlusTitle">
    <w:name w:val="ConsPlusTitle"/>
    <w:rsid w:val="00D7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1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99"/>
    <w:qFormat/>
    <w:rsid w:val="00B5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5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6E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6E33D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List Paragraph"/>
    <w:basedOn w:val="Standard"/>
    <w:uiPriority w:val="34"/>
    <w:qFormat/>
    <w:rsid w:val="006E33DC"/>
    <w:pPr>
      <w:ind w:left="708"/>
    </w:pPr>
    <w:rPr>
      <w:rFonts w:eastAsia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6E33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E33DC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E33DC"/>
    <w:pPr>
      <w:widowControl w:val="0"/>
      <w:autoSpaceDE w:val="0"/>
      <w:autoSpaceDN w:val="0"/>
      <w:adjustRightInd w:val="0"/>
      <w:snapToGrid w:val="0"/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6E33D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33DC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E33D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E33DC"/>
    <w:rPr>
      <w:rFonts w:ascii="Calibri" w:eastAsia="SimSun" w:hAnsi="Calibri" w:cs="Times New Roman"/>
      <w:kern w:val="3"/>
    </w:rPr>
  </w:style>
  <w:style w:type="paragraph" w:styleId="af1">
    <w:name w:val="List"/>
    <w:basedOn w:val="a"/>
    <w:uiPriority w:val="99"/>
    <w:unhideWhenUsed/>
    <w:rsid w:val="006E33D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E33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E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E33D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33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3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d"/>
    <w:link w:val="af5"/>
    <w:uiPriority w:val="99"/>
    <w:semiHidden/>
    <w:unhideWhenUsed/>
    <w:rsid w:val="006E33DC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5">
    <w:name w:val="Тема примечания Знак"/>
    <w:basedOn w:val="ae"/>
    <w:link w:val="af4"/>
    <w:uiPriority w:val="99"/>
    <w:semiHidden/>
    <w:rsid w:val="006E33DC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E33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33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E33D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Указатель1"/>
    <w:basedOn w:val="a"/>
    <w:uiPriority w:val="99"/>
    <w:semiHidden/>
    <w:rsid w:val="006E33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6E33DC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6E33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6E33D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6E33D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6E33DC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6E33DC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6E33DC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6E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6E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9"/>
    <w:semiHidden/>
    <w:qFormat/>
    <w:rsid w:val="006E33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annotation reference"/>
    <w:semiHidden/>
    <w:unhideWhenUsed/>
    <w:rsid w:val="006E33DC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6E33D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6E33DC"/>
  </w:style>
  <w:style w:type="character" w:customStyle="1" w:styleId="wmi-callto">
    <w:name w:val="wmi-callto"/>
    <w:basedOn w:val="a0"/>
    <w:rsid w:val="006E33DC"/>
  </w:style>
  <w:style w:type="paragraph" w:styleId="af9">
    <w:name w:val="caption"/>
    <w:basedOn w:val="Standard"/>
    <w:uiPriority w:val="99"/>
    <w:semiHidden/>
    <w:unhideWhenUsed/>
    <w:qFormat/>
    <w:rsid w:val="006E33DC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6E33DC"/>
    <w:pPr>
      <w:numPr>
        <w:numId w:val="15"/>
      </w:numPr>
    </w:pPr>
  </w:style>
  <w:style w:type="numbering" w:customStyle="1" w:styleId="WWNum4">
    <w:name w:val="WWNum4"/>
    <w:rsid w:val="006E33DC"/>
    <w:pPr>
      <w:numPr>
        <w:numId w:val="16"/>
      </w:numPr>
    </w:pPr>
  </w:style>
  <w:style w:type="numbering" w:customStyle="1" w:styleId="WWNum2">
    <w:name w:val="WWNum2"/>
    <w:rsid w:val="006E33DC"/>
    <w:pPr>
      <w:numPr>
        <w:numId w:val="17"/>
      </w:numPr>
    </w:pPr>
  </w:style>
  <w:style w:type="numbering" w:customStyle="1" w:styleId="WWNum33">
    <w:name w:val="WWNum33"/>
    <w:rsid w:val="006E33DC"/>
    <w:pPr>
      <w:numPr>
        <w:numId w:val="18"/>
      </w:numPr>
    </w:pPr>
  </w:style>
  <w:style w:type="numbering" w:customStyle="1" w:styleId="WWNum21">
    <w:name w:val="WWNum21"/>
    <w:rsid w:val="006E33DC"/>
    <w:pPr>
      <w:numPr>
        <w:numId w:val="19"/>
      </w:numPr>
    </w:pPr>
  </w:style>
  <w:style w:type="numbering" w:customStyle="1" w:styleId="WWNum3">
    <w:name w:val="WWNum3"/>
    <w:rsid w:val="006E33DC"/>
    <w:pPr>
      <w:numPr>
        <w:numId w:val="20"/>
      </w:numPr>
    </w:pPr>
  </w:style>
  <w:style w:type="numbering" w:customStyle="1" w:styleId="WWNum31">
    <w:name w:val="WWNum31"/>
    <w:rsid w:val="006E33DC"/>
    <w:pPr>
      <w:numPr>
        <w:numId w:val="21"/>
      </w:numPr>
    </w:pPr>
  </w:style>
  <w:style w:type="numbering" w:customStyle="1" w:styleId="WWNum22">
    <w:name w:val="WWNum22"/>
    <w:rsid w:val="006E33DC"/>
    <w:pPr>
      <w:numPr>
        <w:numId w:val="22"/>
      </w:numPr>
    </w:pPr>
  </w:style>
  <w:style w:type="numbering" w:customStyle="1" w:styleId="WWNum5">
    <w:name w:val="WWNum5"/>
    <w:rsid w:val="006E33DC"/>
    <w:pPr>
      <w:numPr>
        <w:numId w:val="23"/>
      </w:numPr>
    </w:pPr>
  </w:style>
  <w:style w:type="numbering" w:customStyle="1" w:styleId="WWNum1">
    <w:name w:val="WWNum1"/>
    <w:rsid w:val="006E33D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8023687/" TargetMode="External"/><Relationship Id="rId13" Type="http://schemas.openxmlformats.org/officeDocument/2006/relationships/hyperlink" Target="https://www.garant.ru/products/ipo/prime/doc/40802368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802368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802368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80236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802368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FF67-C682-4765-9194-D3CF6916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46</Pages>
  <Words>20252</Words>
  <Characters>115437</Characters>
  <Application>Microsoft Office Word</Application>
  <DocSecurity>0</DocSecurity>
  <Lines>961</Lines>
  <Paragraphs>270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/>
      <vt:lpstr/>
      <vt:lpstr/>
    </vt:vector>
  </TitlesOfParts>
  <Company/>
  <LinksUpToDate>false</LinksUpToDate>
  <CharactersWithSpaces>135419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2024-02-28T05:15:00Z</dcterms:created>
  <dcterms:modified xsi:type="dcterms:W3CDTF">2024-04-02T07:15:00Z</dcterms:modified>
</cp:coreProperties>
</file>