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F6" w:rsidRDefault="006620B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EF6" w:rsidRDefault="00DD6EF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6EF6" w:rsidRDefault="006620B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D6EF6" w:rsidRDefault="00DD6EF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F6" w:rsidRDefault="006620B6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D6EF6" w:rsidRDefault="006620B6">
      <w:pPr>
        <w:pStyle w:val="ab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Беляевка</w:t>
      </w:r>
    </w:p>
    <w:p w:rsidR="00DD6EF6" w:rsidRDefault="00DD6EF6">
      <w:pPr>
        <w:pStyle w:val="ab"/>
        <w:jc w:val="center"/>
        <w:rPr>
          <w:rFonts w:ascii="Times New Roman" w:hAnsi="Times New Roman" w:cs="Times New Roman"/>
        </w:rPr>
      </w:pPr>
    </w:p>
    <w:p w:rsidR="00DD6EF6" w:rsidRDefault="006620B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DD6EF6" w:rsidRDefault="00DD6EF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и дополнений в постановление администрации района от 21.12.2022 № 720-п «Об </w:t>
      </w:r>
      <w:r>
        <w:rPr>
          <w:rFonts w:ascii="Times New Roman" w:hAnsi="Times New Roman" w:cs="Times New Roman"/>
          <w:sz w:val="28"/>
        </w:rPr>
        <w:t>утверждении муниципальной программы «Стимулирование развития жилищного строительства в Беляевском районе Оренбургской области»</w:t>
      </w:r>
    </w:p>
    <w:p w:rsidR="00DD6EF6" w:rsidRDefault="00DD6EF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DD6EF6" w:rsidRDefault="006620B6">
      <w:pPr>
        <w:pStyle w:val="ab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179 Бюджетного кодекса РФ, руководствуясь постановлением администрации Беляевского района  от 26.08.20</w:t>
      </w:r>
      <w:r>
        <w:rPr>
          <w:rFonts w:ascii="Times New Roman" w:hAnsi="Times New Roman" w:cs="Times New Roman"/>
          <w:sz w:val="28"/>
        </w:rPr>
        <w:t>21  № 516-п     «Об утверждении порядка разработки, реализации и оценки эффективности муниципальных программ Беляевского района Оренбургской области»: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1.</w:t>
      </w:r>
      <w:r>
        <w:rPr>
          <w:rFonts w:ascii="Times New Roman" w:hAnsi="Times New Roman"/>
          <w:sz w:val="28"/>
          <w:szCs w:val="28"/>
        </w:rPr>
        <w:t>Приложение к постановлению администрации Беляевского района Оренбургской области от 21.12.2022 № 720-п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</w:rPr>
        <w:t xml:space="preserve">   исполнением   настоящего  постановления   возложить на заместителя главы администрации по строительству, транспорту, жилищно-коммунальному и дорожному хозяйству Парфенова А.С.</w:t>
      </w:r>
    </w:p>
    <w:p w:rsidR="00DD6EF6" w:rsidRDefault="006620B6">
      <w:pPr>
        <w:pStyle w:val="ab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Постановле</w:t>
      </w:r>
      <w:r>
        <w:rPr>
          <w:rFonts w:ascii="Times New Roman" w:hAnsi="Times New Roman" w:cs="Times New Roman"/>
          <w:sz w:val="28"/>
        </w:rPr>
        <w:t>ние  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DD6EF6" w:rsidRDefault="00DD6EF6">
      <w:pPr>
        <w:pStyle w:val="ab"/>
        <w:rPr>
          <w:rFonts w:ascii="Times New Roman" w:hAnsi="Times New Roman" w:cs="Times New Roman"/>
          <w:sz w:val="28"/>
        </w:rPr>
      </w:pPr>
    </w:p>
    <w:p w:rsidR="00DD6EF6" w:rsidRDefault="006620B6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 xml:space="preserve">ности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4853" cy="1095375"/>
            <wp:effectExtent l="19050" t="0" r="0" b="0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5" cy="109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D6EF6" w:rsidRDefault="006620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Л.М. Бучнева                                                                          </w:t>
      </w:r>
    </w:p>
    <w:p w:rsidR="00DD6EF6" w:rsidRDefault="00DD6EF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7292" w:type="dxa"/>
        <w:tblInd w:w="-106" w:type="dxa"/>
        <w:tblLayout w:type="fixed"/>
        <w:tblLook w:val="00A0"/>
      </w:tblPr>
      <w:tblGrid>
        <w:gridCol w:w="2199"/>
        <w:gridCol w:w="7546"/>
        <w:gridCol w:w="7547"/>
      </w:tblGrid>
      <w:tr w:rsidR="00DD6EF6">
        <w:trPr>
          <w:trHeight w:val="80"/>
        </w:trPr>
        <w:tc>
          <w:tcPr>
            <w:tcW w:w="2199" w:type="dxa"/>
          </w:tcPr>
          <w:p w:rsidR="00DD6EF6" w:rsidRDefault="006620B6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46" w:type="dxa"/>
            <w:vAlign w:val="bottom"/>
          </w:tcPr>
          <w:p w:rsidR="00DD6EF6" w:rsidRDefault="006620B6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Парфенову А.С.,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финансовому отделу, отделу экономического развития, прокурору, в   дело.</w:t>
            </w:r>
          </w:p>
        </w:tc>
        <w:tc>
          <w:tcPr>
            <w:tcW w:w="7547" w:type="dxa"/>
          </w:tcPr>
          <w:p w:rsidR="00DD6EF6" w:rsidRDefault="00DD6EF6">
            <w:pPr>
              <w:widowControl w:val="0"/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EF6" w:rsidRDefault="00DD6EF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DD6EF6" w:rsidRDefault="00DD6EF6" w:rsidP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6EF6">
        <w:pict>
          <v:shapetype 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="006620B6">
        <w:rPr>
          <w:rFonts w:ascii="Times New Roman" w:hAnsi="Times New Roman" w:cs="Times New Roman"/>
          <w:bCs/>
          <w:sz w:val="28"/>
          <w:szCs w:val="28"/>
        </w:rPr>
        <w:t>от  15.06.2023</w:t>
      </w:r>
      <w:r w:rsidR="006620B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620B6">
        <w:rPr>
          <w:rFonts w:ascii="Times New Roman" w:hAnsi="Times New Roman" w:cs="Times New Roman"/>
          <w:bCs/>
          <w:sz w:val="28"/>
          <w:szCs w:val="28"/>
        </w:rPr>
        <w:t>№ 345-п</w:t>
      </w:r>
    </w:p>
    <w:p w:rsidR="00DD6EF6" w:rsidRDefault="00DD6EF6" w:rsidP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D6EF6" w:rsidRDefault="006620B6" w:rsidP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DD6EF6" w:rsidRDefault="006620B6" w:rsidP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21.12.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 № 720-п</w:t>
      </w:r>
    </w:p>
    <w:p w:rsidR="00DD6EF6" w:rsidRDefault="00DD6EF6">
      <w:pPr>
        <w:spacing w:before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6EF6" w:rsidRDefault="00DD6EF6">
      <w:pPr>
        <w:spacing w:before="0" w:line="240" w:lineRule="auto"/>
        <w:ind w:firstLine="0"/>
        <w:jc w:val="center"/>
        <w:rPr>
          <w:rFonts w:asciiTheme="minorHAnsi" w:hAnsiTheme="minorHAnsi" w:cs="Times New Roman"/>
          <w:sz w:val="28"/>
          <w:szCs w:val="28"/>
        </w:rPr>
      </w:pPr>
    </w:p>
    <w:p w:rsidR="00DD6EF6" w:rsidRDefault="00DD6EF6">
      <w:pPr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Calibri" w:hAnsi="Calibri" w:cs="Calibri"/>
          <w:sz w:val="28"/>
          <w:szCs w:val="28"/>
        </w:rPr>
      </w:pPr>
    </w:p>
    <w:p w:rsidR="00DD6EF6" w:rsidRDefault="006620B6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 ПРОГРАММА</w:t>
      </w:r>
    </w:p>
    <w:p w:rsidR="00DD6EF6" w:rsidRDefault="00DD6EF6">
      <w:pPr>
        <w:spacing w:before="0" w:line="240" w:lineRule="auto"/>
        <w:ind w:firstLine="0"/>
        <w:jc w:val="center"/>
        <w:rPr>
          <w:b/>
          <w:bCs/>
          <w:sz w:val="28"/>
          <w:szCs w:val="28"/>
        </w:rPr>
      </w:pPr>
    </w:p>
    <w:p w:rsidR="00DD6EF6" w:rsidRDefault="006620B6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Стимулирование развития жилищного строительства в Беляевском районе Оренбургской области</w:t>
      </w:r>
      <w:r>
        <w:rPr>
          <w:b/>
          <w:bCs/>
          <w:sz w:val="28"/>
          <w:szCs w:val="28"/>
        </w:rPr>
        <w:t>»</w:t>
      </w: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6620B6">
      <w:pPr>
        <w:pStyle w:val="ConsPlusNormal"/>
        <w:spacing w:before="240"/>
        <w:ind w:firstLine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Стратегические приоритеты развития муниципальной программы:</w:t>
      </w:r>
    </w:p>
    <w:p w:rsidR="00DD6EF6" w:rsidRDefault="00DD6EF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Объем жилищного фонда в Беляевском районе Оренбургской области по состоянию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 1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2023 года составил  413569 кв. метров,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жилых единиц (квартир и индивидуальных жилых домов)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6402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единицы). 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Положительное влияние на развитие жилищного строительства оказали законодательные и организационные меры по развитию конкуренци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 и снижению административных барьеров, хотя они все еще остаются очень высокими. Упрощены процедуры подготовки проектов планировки, разработки проектной документации, государственной экспертизы результатов инженерных изысканий и проектной документации, вы</w:t>
      </w:r>
      <w:r>
        <w:rPr>
          <w:rFonts w:ascii="Times New Roman" w:hAnsi="Times New Roman" w:cs="Times New Roman"/>
          <w:sz w:val="28"/>
          <w:szCs w:val="28"/>
          <w:lang w:eastAsia="en-US"/>
        </w:rPr>
        <w:t>дачи разрешений на строительство, государственного строительного надзора.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Ключевым элементом как снижения административных барьеров в жилищном строительстве, так и комплексного развития территорий поселений в целях формирования комфортной среды обитания и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жизнедеятельности человека является градостроительная политика.</w:t>
      </w:r>
    </w:p>
    <w:p w:rsidR="00DD6EF6" w:rsidRDefault="006620B6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Составной частью системы градорегулирования муниципального образования Беляевский район является совокупность муниципальных подсистем, основными задачами которых являются: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принят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муниципальных правовых актов в сфере градостроительной деятельности;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подготовка и утверждение документов территориального планирования;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иторинг процессов градостроительной деятельности и внесение необходимых изменений в правовые акты, и другие документы градостроительного проектирования;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зонирования и планировки территорий.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</w:t>
      </w:r>
      <w:r>
        <w:rPr>
          <w:rFonts w:ascii="Times New Roman" w:hAnsi="Times New Roman" w:cs="Times New Roman"/>
          <w:sz w:val="28"/>
          <w:szCs w:val="28"/>
        </w:rPr>
        <w:t>уровня технического и программного обеспечения их деятельности.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момента введения в действие нового Градостроительного кодекса Российской Федерации главным архитектором муниципального образования ведется работа по созданию системы градорегулирования, кот</w:t>
      </w:r>
      <w:r>
        <w:rPr>
          <w:rFonts w:ascii="Times New Roman" w:hAnsi="Times New Roman" w:cs="Times New Roman"/>
          <w:sz w:val="28"/>
          <w:szCs w:val="28"/>
        </w:rPr>
        <w:t>орая продолжается и в настоящее время.</w:t>
      </w:r>
    </w:p>
    <w:p w:rsidR="00DD6EF6" w:rsidRDefault="006620B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Разработаны и утверждены в установленном порядке нормативные правовые акты муниципального района и сельских поселений.</w:t>
      </w:r>
    </w:p>
    <w:p w:rsidR="00DD6EF6" w:rsidRDefault="006620B6">
      <w:pPr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Мероприятия программы направлены на решение существующих проблем, в том числе на обеспечение безо</w:t>
      </w:r>
      <w:r>
        <w:rPr>
          <w:rFonts w:ascii="Times New Roman" w:hAnsi="Times New Roman" w:cs="Times New Roman"/>
          <w:color w:val="000000"/>
          <w:sz w:val="28"/>
          <w:szCs w:val="28"/>
        </w:rPr>
        <w:t>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граждан.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жилья у молодых семьей приводит к нестабильности в семейных отн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ошениях и к ухудшению демографической ситуации в Беляевском районе. 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Основным инструментом содействия молодым семьям в обеспечении жильем за счет  средств федерального, областного и местных бюджетов является государственная программа «Стимулирование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жилищного строительства в Оренбургской области»  В 2021 году в рамках муниципальной программы «Стимулирование развития жилищного строительства в Беляевском районе Оренбургской области» оказана государственная поддержка 18 молодым семьям 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федерального, областного, местного бюджета, а в 2022 оказана государственная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поддержка 7 молодым семьям.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Значительные объемы средств областного бюджета направляются на реализацию мероприятий по обеспечению жильем молодых семей, в том числе на софинансирова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расходов муниципальных образований, направленных на указанные цели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 к программе с каждым годом растет, и реализация мер по оказанию государственной поддержки молодых семей, нуждающихся в улучшении жилищных условий, будет продолжена в рамках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овного мероприятия. 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Указом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Правительством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разработан комплекс мер по улучшению жилищных условий семей, имеющих трех и более детей.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Программно-целевой метод позволит привлечь для реализации основного мероприятия программы средства федерального и местных бюджетов и более эффективно исп</w:t>
      </w:r>
      <w:r>
        <w:rPr>
          <w:rFonts w:ascii="Times New Roman" w:hAnsi="Times New Roman" w:cs="Times New Roman"/>
          <w:color w:val="000000"/>
          <w:sz w:val="28"/>
          <w:szCs w:val="28"/>
        </w:rPr>
        <w:t>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задач сопряжено с опре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деленными рисками. Так, в процессе реализации мероприятия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DD6EF6" w:rsidRDefault="006620B6">
      <w:pPr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значение имеет правильный выбор стратегии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тия жилищного строительства в муниципальных образованиях, который должен определяться с учетом потребностей и предпочтений населения,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муниципальной градостроительной политики и перспектив социально-экономического и демографического развития.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Участницей про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граммы может быть молодая семья, возраст супругов в которой не превышает 35 лет, либо неполная семья, состоящая из одного родителя в возрасте, не превышающем 35 лет, и одного и более детей, признанная в соответствии с жилищным законодательством нуждающейся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улучшении жилищных условий, постоянно проживающая на территории Оренбургской области и изъявившая желание участвовать в ее реализации (далее – молодая семья – участница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подпрограммы).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Непревышение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возраста 35 лет устанавливается на день принятия ответст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венным исполнителем подпрограммы решения о включении молодой семьи – участницы подпрограммы в список претендентов на получение социальной выплаты на приобретение жилья или на получение социальной выплаты, на погашение части стоимости жилья в случае рождени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(усыновления) ребенка, или на получении социальной выплаты при получении кредита для приобретения жилья.</w:t>
      </w:r>
      <w:proofErr w:type="gramEnd"/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качестве дополнительных средств молодой семьей могут быть использованы собственные средства, средства, полученные по кредитному договору (договору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займа) на приобретение  жилья, в том числе по ипотечному жилищному договору, материнского (семейного) капитала и другие.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Условием участия в программе и предоставления социальной выплаты является согласие совершеннолетних членов молодой семьи на обработку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органами местного самоуправления, органами исполнительной власти области, федеральными органами исполнительной власти персональных данных о членах молодой семьи.</w:t>
      </w:r>
    </w:p>
    <w:p w:rsidR="00DD6EF6" w:rsidRDefault="006620B6">
      <w:pPr>
        <w:spacing w:before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Согласие должно быть оформлено в соответствии со </w:t>
      </w:r>
      <w:hyperlink r:id="rId8">
        <w:r>
          <w:rPr>
            <w:rStyle w:val="1"/>
            <w:rFonts w:ascii="Times New Roman" w:hAnsi="Times New Roman" w:cs="Times New Roman"/>
            <w:color w:val="000000"/>
            <w:sz w:val="28"/>
            <w:szCs w:val="28"/>
            <w:lang w:eastAsia="en-US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Федерального закона от 27 июля 2006 года № 152-ФЗ «О персональных данных».</w:t>
      </w:r>
    </w:p>
    <w:p w:rsidR="00DD6EF6" w:rsidRDefault="006620B6">
      <w:pPr>
        <w:spacing w:before="0" w:line="240" w:lineRule="auto"/>
        <w:ind w:firstLine="72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качестве механизма доведения социальной выплаты на приобретение жилья до молодой семьи будет использоваться свидетельство о праве на получение социальной выплаты на приобретение жилого помещения (далее – свидетельство), которое выдается органом местного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самоуправления, принявшим решение об участии молодой семьи в подпрограмме. Полученное свидетельство сдается его владельцем в уполномоченный банк, отобранный ответственным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исполнителем подпрограммы 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ля обслуживания средств, предусмотренных на предоставление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социальных выплат, где на имя члена молодой семьи открывается банковский счет, предназначенный для зачисления социальной выплаты.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Социальная выплата предоставляется органом местного самоуправления, принявшим решение об участии молодой семьи в подпрограмме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 порядке, установленном Правительством Оренбургской области, за счет средств местного бюджета, предусмотренных на реализацию мероприятий подпрограммы, в том числе за счет субсидий из областного бюджета и федерального бюджета на софинансирование расходных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обязательств муниципальных образований на предоставление социальной выплаты молодым семьям на приобретение жилья. </w:t>
      </w:r>
      <w:proofErr w:type="gramEnd"/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Молодые семьи могут направить социальную выплату на приобретение жилья,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оплаты договора с уполномоченной организацией 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обретение в интересах молодой семьи жилого помещения экономического класса на первичном рынке жилья. Порядок и условия отбора уполномоченных организаций утверждает ответственный исполнитель подпрограммы.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на получение социальной выплаты у молодой семь</w:t>
      </w:r>
      <w:r>
        <w:rPr>
          <w:rFonts w:ascii="Times New Roman" w:hAnsi="Times New Roman" w:cs="Times New Roman"/>
          <w:color w:val="000000"/>
          <w:sz w:val="28"/>
          <w:szCs w:val="28"/>
        </w:rPr>
        <w:t>и – участницы подпрограммы возникает после ее включения ответственным исполнителем подпрограммы в список претендентов на получение социальной выплаты и выдачи свидетельства, удостоверяющего право молодой семьи на получение социальной выплаты.</w:t>
      </w:r>
    </w:p>
    <w:p w:rsidR="00DD6EF6" w:rsidRDefault="006620B6">
      <w:pPr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Молодая 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материнского капитала.  </w:t>
      </w:r>
    </w:p>
    <w:p w:rsidR="00DD6EF6" w:rsidRDefault="00DD6EF6">
      <w:pPr>
        <w:spacing w:before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6620B6" w:rsidRDefault="006620B6">
      <w:pPr>
        <w:ind w:firstLine="0"/>
        <w:rPr>
          <w:rFonts w:asciiTheme="minorHAnsi" w:hAnsiTheme="minorHAnsi"/>
        </w:rPr>
      </w:pPr>
    </w:p>
    <w:p w:rsidR="006620B6" w:rsidRDefault="006620B6">
      <w:pPr>
        <w:ind w:firstLine="0"/>
        <w:rPr>
          <w:rFonts w:asciiTheme="minorHAnsi" w:hAnsiTheme="minorHAnsi"/>
        </w:rPr>
      </w:pP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</w:p>
    <w:tbl>
      <w:tblPr>
        <w:tblpPr w:leftFromText="180" w:rightFromText="180" w:vertAnchor="page" w:horzAnchor="margin" w:tblpXSpec="center" w:tblpY="4501"/>
        <w:tblW w:w="10718" w:type="dxa"/>
        <w:jc w:val="center"/>
        <w:tblLayout w:type="fixed"/>
        <w:tblCellMar>
          <w:top w:w="62" w:type="dxa"/>
          <w:left w:w="73" w:type="dxa"/>
          <w:right w:w="21" w:type="dxa"/>
        </w:tblCellMar>
        <w:tblLook w:val="04A0"/>
      </w:tblPr>
      <w:tblGrid>
        <w:gridCol w:w="5466"/>
        <w:gridCol w:w="5252"/>
      </w:tblGrid>
      <w:tr w:rsidR="00DD6EF6">
        <w:trPr>
          <w:trHeight w:val="1148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 Оренбургской области</w:t>
            </w:r>
          </w:p>
        </w:tc>
      </w:tr>
      <w:tr w:rsidR="00DD6EF6">
        <w:trPr>
          <w:trHeight w:val="581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муниципальной программы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F6" w:rsidRDefault="006620B6">
            <w:pPr>
              <w:pStyle w:val="s16"/>
              <w:widowControl w:val="0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2023-2030 г.</w:t>
            </w:r>
          </w:p>
        </w:tc>
      </w:tr>
      <w:tr w:rsidR="00DD6EF6">
        <w:trPr>
          <w:trHeight w:val="827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pStyle w:val="s16"/>
              <w:widowControl w:val="0"/>
              <w:shd w:val="clear" w:color="auto" w:fill="FFFFFF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Повышение доступности и комфортности жилья, качества жилищного обеспечения населения</w:t>
            </w:r>
          </w:p>
        </w:tc>
      </w:tr>
      <w:tr w:rsidR="00DD6EF6">
        <w:trPr>
          <w:trHeight w:val="579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F6" w:rsidRDefault="006620B6">
            <w:pPr>
              <w:pStyle w:val="s16"/>
              <w:widowControl w:val="0"/>
              <w:shd w:val="clear" w:color="auto" w:fill="FFFFFF"/>
              <w:spacing w:before="0" w:beforeAutospacing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DD6EF6">
        <w:trPr>
          <w:trHeight w:val="768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52384,4 тыс. рублей, в том числе по годам реализации: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6047,2 тыс. рублей – 2023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2024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2025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– 2026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2027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2028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2029 г.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6619,6 тыс. рублей – 2030 г.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6">
        <w:trPr>
          <w:trHeight w:val="1338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DD6EF6" w:rsidRDefault="00DD6EF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F6" w:rsidRDefault="006620B6">
            <w:pPr>
              <w:pStyle w:val="s16"/>
              <w:widowControl w:val="0"/>
              <w:shd w:val="clear" w:color="auto" w:fill="FFFFFF"/>
              <w:spacing w:before="0" w:beforeAutospacing="0" w:afterAutospacing="0"/>
              <w:jc w:val="center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-</w:t>
            </w:r>
          </w:p>
        </w:tc>
      </w:tr>
      <w:tr w:rsidR="00DD6EF6">
        <w:trPr>
          <w:trHeight w:val="856"/>
          <w:jc w:val="center"/>
        </w:trPr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EF6" w:rsidRDefault="006620B6">
            <w:pPr>
              <w:widowControl w:val="0"/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Связь с иными государственными программами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F6" w:rsidRDefault="006620B6">
            <w:pPr>
              <w:widowControl w:val="0"/>
              <w:spacing w:line="259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6EF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«Стимулирование развития жилищного</w:t>
      </w:r>
    </w:p>
    <w:p w:rsidR="00DD6EF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 в Беляевском районе Оренбургской области »</w:t>
      </w:r>
    </w:p>
    <w:p w:rsidR="006620B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0B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0B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0B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20B6" w:rsidRDefault="006620B6">
      <w:pPr>
        <w:spacing w:before="0" w:line="240" w:lineRule="auto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  <w:sectPr w:rsidR="006620B6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DD6EF6" w:rsidRDefault="006620B6">
      <w:pPr>
        <w:spacing w:before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Беляевском</w:t>
      </w:r>
      <w:r>
        <w:rPr>
          <w:rFonts w:ascii="Times New Roman" w:hAnsi="Times New Roman" w:cs="Times New Roman"/>
        </w:rPr>
        <w:t xml:space="preserve">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D6EF6" w:rsidRDefault="006620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Показатели муниципальной программы</w:t>
      </w:r>
    </w:p>
    <w:tbl>
      <w:tblPr>
        <w:tblW w:w="15475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4"/>
        <w:gridCol w:w="851"/>
        <w:gridCol w:w="830"/>
        <w:gridCol w:w="871"/>
        <w:gridCol w:w="709"/>
        <w:gridCol w:w="709"/>
        <w:gridCol w:w="851"/>
        <w:gridCol w:w="849"/>
        <w:gridCol w:w="709"/>
        <w:gridCol w:w="709"/>
        <w:gridCol w:w="710"/>
        <w:gridCol w:w="707"/>
        <w:gridCol w:w="1277"/>
        <w:gridCol w:w="1133"/>
        <w:gridCol w:w="992"/>
        <w:gridCol w:w="1017"/>
      </w:tblGrid>
      <w:tr w:rsidR="00DD6EF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                  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Единица измерения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Базовое значение</w:t>
            </w:r>
          </w:p>
        </w:tc>
        <w:tc>
          <w:tcPr>
            <w:tcW w:w="6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Значения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Документ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за достижение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национальных целей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Информационная система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Связь с комплексной программой</w:t>
            </w:r>
          </w:p>
        </w:tc>
      </w:tr>
      <w:tr w:rsidR="00DD6EF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2027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2030 год</w:t>
            </w: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Ввод жилья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метров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1300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1747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Соглашение № 375-С от 15.07.2019 (ДС № 6 от 23.03.</w:t>
            </w:r>
            <w:proofErr w:type="gramEnd"/>
          </w:p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2023)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Отдел архитектуры строительства и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Общая площадь жилых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приходящаяся в среднем на 1 жителя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кв.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метров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29,6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32,8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Отдел архитектуры строительства и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кв. метров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0,14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Отдел архитектуры строительства и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км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189,9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Отдел архитектуры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строительства и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Количество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км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1,193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Отдел архитектуры строительства и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15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Обеспечение жильем молодых семей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Количество молодых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семей, получивших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свидетельство о праве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на получение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социальной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Соглашение № 53610000-1-2023-005 от 21.01.2023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специалист по жилищным вопросам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Единый портал бюджетной системы Российской Федерации «Электронный бюджет»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  <w:tr w:rsidR="00DD6EF6">
        <w:tc>
          <w:tcPr>
            <w:tcW w:w="154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Развитие системы градорегулирования в Беляевском районе Оренбургской области</w:t>
            </w:r>
          </w:p>
        </w:tc>
      </w:tr>
      <w:tr w:rsidR="00DD6E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Подготовка документации д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ля внесения сведений о границах муниципальных образований, границах населенных пунктов, границах территориальных зон и зон с особыми условиями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Договор на оказание услуг № 3-5649-Д/002 от 24.01.2023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Отдел архитектуры строительства и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ЖКХ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softHyphen/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–</w:t>
            </w:r>
          </w:p>
        </w:tc>
      </w:tr>
    </w:tbl>
    <w:p w:rsidR="00DD6EF6" w:rsidRDefault="00DD6EF6">
      <w:pPr>
        <w:spacing w:before="0" w:line="240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spacing w:before="0" w:line="240" w:lineRule="auto"/>
        <w:ind w:left="273" w:right="42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6620B6">
      <w:pPr>
        <w:ind w:left="273" w:right="4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муниципальной программы</w:t>
      </w:r>
    </w:p>
    <w:tbl>
      <w:tblPr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061"/>
        <w:gridCol w:w="1969"/>
        <w:gridCol w:w="3513"/>
        <w:gridCol w:w="3536"/>
      </w:tblGrid>
      <w:tr w:rsidR="00DD6EF6">
        <w:trPr>
          <w:trHeight w:val="20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Задачи структурного элемента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Связь с показателями</w:t>
            </w:r>
          </w:p>
        </w:tc>
      </w:tr>
      <w:tr w:rsidR="00DD6EF6">
        <w:trPr>
          <w:trHeight w:val="1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D6EF6">
        <w:trPr>
          <w:trHeight w:val="10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«Обеспечение жильем молодых семей» </w:t>
            </w:r>
          </w:p>
        </w:tc>
      </w:tr>
      <w:tr w:rsidR="00DD6EF6">
        <w:trPr>
          <w:trHeight w:val="212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 реализацию: Отдел архитектуры строительства и ЖКХ</w:t>
            </w: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2023-2030</w:t>
            </w:r>
          </w:p>
        </w:tc>
      </w:tr>
      <w:tr w:rsidR="00DD6EF6">
        <w:trPr>
          <w:trHeight w:val="160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Реализация мероприятия позволит улучшить жилищные условия  молодым семьям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Укрепление института семьи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</w:tr>
      <w:tr w:rsidR="00DD6EF6">
        <w:trPr>
          <w:trHeight w:val="56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color w:val="000000" w:themeColor="text1"/>
              </w:rPr>
              <w:t>«Развитие системы градорегулирования в Беляевском районе Оренбургской области»</w:t>
            </w:r>
          </w:p>
        </w:tc>
      </w:tr>
      <w:tr w:rsidR="00DD6EF6">
        <w:trPr>
          <w:trHeight w:val="66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 реализацию: Отдел архитектуры строительства и ЖКХ</w:t>
            </w:r>
          </w:p>
        </w:tc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реализации 2023</w:t>
            </w:r>
          </w:p>
        </w:tc>
      </w:tr>
      <w:tr w:rsidR="00DD6EF6">
        <w:trPr>
          <w:trHeight w:val="66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в Единый государственный реестр недвижимости сведений о границе </w:t>
            </w:r>
            <w:r>
              <w:rPr>
                <w:rFonts w:ascii="Times New Roman" w:hAnsi="Times New Roman" w:cs="Times New Roman"/>
              </w:rPr>
              <w:t>муниципального образования Беляевский район Оренбургской области</w:t>
            </w:r>
          </w:p>
        </w:tc>
        <w:tc>
          <w:tcPr>
            <w:tcW w:w="5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градорегулирования в Беляевском районе Оренбургской области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Внесение сведений о границах муниципальных образований, границах населенных пунктов, границах территориальных зон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 зон с особыми условиями</w:t>
            </w:r>
          </w:p>
        </w:tc>
      </w:tr>
    </w:tbl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DD6E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ind w:left="273" w:right="4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 (результатов) муниципальной программы</w:t>
      </w:r>
    </w:p>
    <w:tbl>
      <w:tblPr>
        <w:tblpPr w:leftFromText="180" w:rightFromText="180" w:vertAnchor="text" w:horzAnchor="margin" w:tblpXSpec="center" w:tblpY="195"/>
        <w:tblW w:w="161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796"/>
        <w:gridCol w:w="2268"/>
        <w:gridCol w:w="1350"/>
        <w:gridCol w:w="1171"/>
        <w:gridCol w:w="1010"/>
        <w:gridCol w:w="1009"/>
        <w:gridCol w:w="1010"/>
        <w:gridCol w:w="1011"/>
        <w:gridCol w:w="1009"/>
        <w:gridCol w:w="1010"/>
        <w:gridCol w:w="1011"/>
        <w:gridCol w:w="1009"/>
        <w:gridCol w:w="1024"/>
      </w:tblGrid>
      <w:tr w:rsidR="00DD6EF6">
        <w:trPr>
          <w:trHeight w:val="240"/>
          <w:jc w:val="center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N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72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2272F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color w:val="22272F"/>
              </w:rPr>
              <w:t>(результата)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  <w:vertAlign w:val="superscript"/>
              </w:rPr>
            </w:pPr>
            <w:r>
              <w:rPr>
                <w:rFonts w:ascii="Times New Roman" w:hAnsi="Times New Roman" w:cs="Times New Roman"/>
                <w:color w:val="22272F"/>
              </w:rPr>
              <w:t>Характеристика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Единица измерения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Базовое значение</w:t>
            </w:r>
          </w:p>
        </w:tc>
        <w:tc>
          <w:tcPr>
            <w:tcW w:w="80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Связь с комплексной программой</w:t>
            </w:r>
          </w:p>
        </w:tc>
      </w:tr>
      <w:tr w:rsidR="00DD6EF6">
        <w:trPr>
          <w:jc w:val="center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2023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2024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2025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2026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2027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2028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2029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2030 год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22272F"/>
              </w:rPr>
            </w:pPr>
          </w:p>
        </w:tc>
      </w:tr>
      <w:tr w:rsidR="00DD6EF6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14</w:t>
            </w:r>
          </w:p>
        </w:tc>
      </w:tr>
      <w:tr w:rsidR="00DD6EF6">
        <w:trPr>
          <w:jc w:val="center"/>
        </w:trPr>
        <w:tc>
          <w:tcPr>
            <w:tcW w:w="15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</w:rPr>
              <w:t>«Обеспечение жильем молодых семей»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DD6EF6">
        <w:trPr>
          <w:jc w:val="center"/>
        </w:trPr>
        <w:tc>
          <w:tcPr>
            <w:tcW w:w="15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Обеспечение жильем молодых семей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DD6EF6">
        <w:trPr>
          <w:trHeight w:val="1298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единиц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  <w:tr w:rsidR="00DD6EF6">
        <w:trPr>
          <w:trHeight w:val="354"/>
          <w:jc w:val="center"/>
        </w:trPr>
        <w:tc>
          <w:tcPr>
            <w:tcW w:w="16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«Развитие системы градорегулирования в Беляевском районе Оренбургской области»</w:t>
            </w:r>
          </w:p>
        </w:tc>
      </w:tr>
      <w:tr w:rsidR="00DD6EF6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Развитие системы градорегулирования в Беляевском районе Оренбургской области</w:t>
            </w:r>
          </w:p>
        </w:tc>
      </w:tr>
      <w:tr w:rsidR="00DD6EF6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Подготовка документации для внесения сведений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о границах муниципальных образований, границах населенных пунктов, границах территориальных зон и зон с особыми условиями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Внесение сведений о границах муниципальных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образований, границах населенных пунктов, границах территориальных зон и зон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особыми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усло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виям в </w:t>
            </w:r>
            <w:r>
              <w:rPr>
                <w:rFonts w:ascii="Times New Roman" w:hAnsi="Times New Roman" w:cs="Times New Roman"/>
              </w:rPr>
              <w:t xml:space="preserve"> Единый государственный реестр недвижимости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lastRenderedPageBreak/>
              <w:t>единиц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-</w:t>
            </w:r>
          </w:p>
        </w:tc>
      </w:tr>
    </w:tbl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6620B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DD6EF6">
      <w:pPr>
        <w:ind w:firstLine="0"/>
        <w:rPr>
          <w:rFonts w:ascii="Times New Roman" w:hAnsi="Times New Roman"/>
          <w:b/>
        </w:rPr>
      </w:pPr>
    </w:p>
    <w:p w:rsidR="00DD6EF6" w:rsidRDefault="006620B6">
      <w:pPr>
        <w:pStyle w:val="a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 Беляевского района Оренбургской области</w:t>
      </w:r>
    </w:p>
    <w:p w:rsidR="00DD6EF6" w:rsidRDefault="00DD6EF6">
      <w:pPr>
        <w:pStyle w:val="a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4892"/>
        <w:gridCol w:w="1768"/>
        <w:gridCol w:w="560"/>
        <w:gridCol w:w="1054"/>
        <w:gridCol w:w="522"/>
        <w:gridCol w:w="525"/>
        <w:gridCol w:w="522"/>
        <w:gridCol w:w="523"/>
        <w:gridCol w:w="522"/>
        <w:gridCol w:w="524"/>
        <w:gridCol w:w="523"/>
        <w:gridCol w:w="523"/>
        <w:gridCol w:w="592"/>
        <w:gridCol w:w="1113"/>
      </w:tblGrid>
      <w:tr w:rsidR="00DD6EF6">
        <w:trPr>
          <w:trHeight w:val="43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программы, направления (подпрограммы),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структурного элемента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Главный распорядитель бюджетных средств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(ответственный исполнитель,</w:t>
            </w:r>
            <w:proofErr w:type="gramEnd"/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соисполнитель, участник)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бюджетной</w:t>
            </w:r>
            <w:proofErr w:type="gramEnd"/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квалификации</w:t>
            </w:r>
          </w:p>
        </w:tc>
        <w:tc>
          <w:tcPr>
            <w:tcW w:w="47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годам реализ</w:t>
            </w:r>
            <w:r>
              <w:rPr>
                <w:rFonts w:ascii="Times New Roman" w:hAnsi="Times New Roman" w:cs="Times New Roman"/>
                <w:color w:val="000000" w:themeColor="text1"/>
              </w:rPr>
              <w:t>ации, тыс. рублей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комплексной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программой</w:t>
            </w:r>
          </w:p>
        </w:tc>
      </w:tr>
      <w:tr w:rsidR="00DD6EF6">
        <w:trPr>
          <w:cantSplit/>
          <w:trHeight w:val="1534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rPr>
          <w:cantSplit/>
          <w:trHeight w:val="2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DD6EF6">
        <w:trPr>
          <w:cantSplit/>
          <w:trHeight w:val="1654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«Стимулирование развития жилищного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строительства в Беляевском районе Оренбургской области»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23 0 00 00000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6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23 0 00 00000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7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Комплексы процессных мероприятий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23 4 00 00000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rPr>
          <w:cantSplit/>
          <w:trHeight w:val="164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23 4 00 00000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52384,4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rPr>
          <w:cantSplit/>
          <w:trHeight w:val="2268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«Обеспечение жильем молодых семей»</w:t>
            </w:r>
          </w:p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23 4 01 00000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5989,2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DD6EF6" w:rsidRDefault="006620B6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54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23 4 01 00000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5989,2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79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.1.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мероприятий по обеспечению жильем молодых семей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23 4 01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4970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5989,2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80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23 4 01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4970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5989,2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52326,4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DD6EF6">
        <w:trPr>
          <w:cantSplit/>
          <w:trHeight w:val="166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Комплекс процессных мероприятий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«Развитие системы градорегулирования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Беляевском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Оренбургской области»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23 4 02 00000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7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23 4 02 00000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7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документации для внесения сведений о границах муниципальных образований,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населенных пунктов, границах территориальных зон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 зон с особыми условиями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23 4 02 91541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672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538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23 4 02 91541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DD6EF6" w:rsidRDefault="006620B6">
            <w:pPr>
              <w:widowControl w:val="0"/>
              <w:ind w:left="-651" w:right="113" w:firstLine="6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DD6EF6" w:rsidRDefault="00DD6EF6">
      <w:pPr>
        <w:ind w:firstLine="0"/>
        <w:rPr>
          <w:rFonts w:asciiTheme="minorHAnsi" w:hAnsiTheme="minorHAnsi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5.1.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DD6EF6">
      <w:p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D6EF6" w:rsidRDefault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Финансовое обеспечение муниципальной программы Беляевского района Оренбургской области за счет средств районного бюджета и прогнозная оценка привлекаемых средств </w:t>
      </w:r>
    </w:p>
    <w:p w:rsidR="00DD6EF6" w:rsidRDefault="006620B6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на реализацию муниципальной программы</w:t>
      </w:r>
    </w:p>
    <w:p w:rsidR="00DD6EF6" w:rsidRDefault="00DD6EF6">
      <w:pPr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22272F"/>
        </w:rPr>
      </w:pPr>
    </w:p>
    <w:tbl>
      <w:tblPr>
        <w:tblW w:w="15915" w:type="dxa"/>
        <w:tblInd w:w="-5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4184"/>
        <w:gridCol w:w="2976"/>
        <w:gridCol w:w="592"/>
        <w:gridCol w:w="567"/>
        <w:gridCol w:w="566"/>
        <w:gridCol w:w="425"/>
        <w:gridCol w:w="425"/>
        <w:gridCol w:w="568"/>
        <w:gridCol w:w="567"/>
        <w:gridCol w:w="426"/>
        <w:gridCol w:w="567"/>
        <w:gridCol w:w="3542"/>
      </w:tblGrid>
      <w:tr w:rsidR="00DD6EF6">
        <w:trPr>
          <w:trHeight w:val="240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</w:rPr>
              <w:t>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47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 по годам реализации, тыс. рублей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Связь с комплексной программой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rPr>
          <w:cantSplit/>
          <w:trHeight w:val="2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«Стимулирование развития жилищного строительства в Беляевском районе Оренбургской области»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52384,40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10187,52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23471,48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</w:rPr>
              <w:t>йонный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18725,4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36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</w:t>
            </w:r>
            <w:r>
              <w:rPr>
                <w:rFonts w:ascii="Times New Roman" w:hAnsi="Times New Roman" w:cs="Times New Roman"/>
                <w:color w:val="000000" w:themeColor="text1"/>
              </w:rPr>
              <w:t>ебюджетные источники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DD6EF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23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</w:t>
            </w:r>
            <w:r>
              <w:rPr>
                <w:rFonts w:ascii="Times New Roman" w:hAnsi="Times New Roman" w:cs="Times New Roman"/>
                <w:color w:val="000000" w:themeColor="text1"/>
              </w:rPr>
              <w:t>плексы процессных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52384,40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237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деральный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10187,52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369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</w:rPr>
              <w:t>ластной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23471,48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2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18725,4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36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DD6EF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13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«Обеспечение жильем молодых семей»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5989,2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6619,6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52326,40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деральный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1233,96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1322,06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10187,52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</w:rPr>
              <w:t>ластной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2955,50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2972,34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2923,94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23471,48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</w:t>
            </w:r>
            <w:r>
              <w:rPr>
                <w:rFonts w:ascii="Times New Roman" w:hAnsi="Times New Roman" w:cs="Times New Roman"/>
                <w:color w:val="000000" w:themeColor="text1"/>
              </w:rPr>
              <w:t>йонный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2413,30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2373,60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18667,40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446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</w:t>
            </w:r>
            <w:r>
              <w:rPr>
                <w:rFonts w:ascii="Times New Roman" w:hAnsi="Times New Roman" w:cs="Times New Roman"/>
                <w:color w:val="000000" w:themeColor="text1"/>
              </w:rPr>
              <w:t>ебюджетные источники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DD6EF6">
        <w:trPr>
          <w:cantSplit/>
          <w:trHeight w:val="1134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омплекс процессных мероприятий 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«Развитие системы градорегулирования</w:t>
            </w:r>
          </w:p>
          <w:p w:rsidR="00DD6EF6" w:rsidRDefault="006620B6">
            <w:pPr>
              <w:widowControl w:val="0"/>
              <w:spacing w:before="0" w:line="240" w:lineRule="auto"/>
              <w:ind w:left="-651" w:firstLine="6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Беляевском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Оренбургской области»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деральный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r>
              <w:rPr>
                <w:rFonts w:ascii="Times New Roman" w:hAnsi="Times New Roman" w:cs="Times New Roman"/>
                <w:color w:val="000000" w:themeColor="text1"/>
              </w:rPr>
              <w:t>ластной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1134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районный бюджет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D6EF6">
        <w:trPr>
          <w:cantSplit/>
          <w:trHeight w:val="323"/>
        </w:trPr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DD6EF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DD6EF6" w:rsidRDefault="006620B6">
            <w:pPr>
              <w:widowControl w:val="0"/>
              <w:spacing w:before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D6EF6" w:rsidRDefault="006620B6">
      <w:pPr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6620B6">
      <w:pPr>
        <w:pStyle w:val="ad"/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методике расчета показателей (результатов) муниципальной программы  </w:t>
      </w:r>
      <w:r>
        <w:rPr>
          <w:rFonts w:ascii="Times New Roman" w:hAnsi="Times New Roman"/>
          <w:b/>
          <w:sz w:val="24"/>
          <w:szCs w:val="24"/>
        </w:rPr>
        <w:t>Беляевского района Оренбургской области</w:t>
      </w: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878"/>
        <w:gridCol w:w="1277"/>
        <w:gridCol w:w="2268"/>
        <w:gridCol w:w="2551"/>
        <w:gridCol w:w="1701"/>
        <w:gridCol w:w="1985"/>
        <w:gridCol w:w="1558"/>
        <w:gridCol w:w="1416"/>
      </w:tblGrid>
      <w:tr w:rsidR="00DD6EF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показателя (результат)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Алгоритм формирования (формула) и методологические пояснения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показатели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 сбора информации, индекс формы 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Отв</w:t>
            </w:r>
            <w:r>
              <w:rPr>
                <w:rFonts w:ascii="Times New Roman" w:hAnsi="Times New Roman" w:cs="Times New Roman"/>
                <w:color w:val="000000" w:themeColor="text1"/>
              </w:rPr>
              <w:t>етственный за сбор данных по показателю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данных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представления годовой отчетной информации</w:t>
            </w:r>
          </w:p>
        </w:tc>
      </w:tr>
      <w:tr w:rsidR="00DD6EF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9</w:t>
            </w:r>
          </w:p>
        </w:tc>
      </w:tr>
      <w:tr w:rsidR="00DD6EF6">
        <w:trPr>
          <w:trHeight w:val="279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Ввод жилья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определяется квадратными метрами общей площади жилых помещений введенных в </w:t>
            </w:r>
            <w:r>
              <w:rPr>
                <w:rFonts w:ascii="Times New Roman" w:hAnsi="Times New Roman" w:cs="Times New Roman"/>
              </w:rPr>
              <w:t>эксплуатацию за  один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строительства, жилищно-коммунального, дорожного хозяйства и транспорта, статистический отчет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по форме 1-разрешение, ИЖС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Росреестр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</w:rPr>
              <w:t>Не позднее 25 января года, следующего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DD6EF6">
        <w:trPr>
          <w:trHeight w:val="180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Общая площадь жилых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приходящаяся в среднем на 1 жителя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D6EF6" w:rsidRDefault="00DD6EF6">
            <w:pPr>
              <w:widowControl w:val="0"/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Базовый показатель 1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щая площадь жилых помещений (всего)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показатель 2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сленность населения района на конец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муниципального образования Беляевского района Оренбургской области предоставляется в систему РИАС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 01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мая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</w:tr>
      <w:tr w:rsidR="00DD6EF6">
        <w:trPr>
          <w:trHeight w:val="326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площадь жилых помещений, введенная в действие за один год, приходящаяся в среднем на 1 жителя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DD6EF6" w:rsidRDefault="00DD6EF6">
            <w:pPr>
              <w:widowControl w:val="0"/>
              <w:spacing w:before="0" w:line="240" w:lineRule="auto"/>
              <w:ind w:right="42" w:firstLine="0"/>
              <w:rPr>
                <w:rFonts w:ascii="Times New Roman" w:hAnsi="Times New Roman" w:cs="Times New Roman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Желательная динамика – достижение, либо превышение запланированного значения показателя.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Базовый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показатель 1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щая площадь жилых помещений введенная в действие за один год.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Базовый показатель 2</w:t>
            </w:r>
          </w:p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сленность населения района на конец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муниципального образования Беляевского района Оренбургской области пред</w:t>
            </w:r>
            <w:r>
              <w:rPr>
                <w:rFonts w:ascii="Times New Roman" w:hAnsi="Times New Roman" w:cs="Times New Roman"/>
              </w:rPr>
              <w:t>оставляется в систему РИАС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 01 мая года,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отчетным</w:t>
            </w:r>
            <w:proofErr w:type="gramEnd"/>
          </w:p>
        </w:tc>
      </w:tr>
      <w:tr w:rsidR="00DD6EF6">
        <w:trPr>
          <w:trHeight w:val="53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Протяженность автомобильных дорог общего пользования местного значения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определяется </w:t>
            </w:r>
            <w:r>
              <w:rPr>
                <w:rFonts w:ascii="Times New Roman" w:hAnsi="Times New Roman" w:cs="Times New Roman"/>
              </w:rPr>
              <w:t>протяженностью автомобильных дорог общего пользования местного 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З-ДГ (мо) в </w:t>
            </w:r>
            <w:proofErr w:type="spellStart"/>
            <w:r>
              <w:rPr>
                <w:rFonts w:ascii="Times New Roman" w:hAnsi="Times New Roman" w:cs="Times New Roman"/>
              </w:rPr>
              <w:t>Оренбургстат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Оренбургстат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 позднее 15 февраля следующего за отчетным годом</w:t>
            </w:r>
          </w:p>
        </w:tc>
      </w:tr>
      <w:tr w:rsidR="00DD6EF6">
        <w:trPr>
          <w:trHeight w:val="307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Количество километров покрытия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определяется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количеством километров покрытия на капитальный ремонт и ремонт автомобильных дорог общего пользования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министерство строительства, жилищ</w:t>
            </w:r>
            <w:r>
              <w:rPr>
                <w:rFonts w:ascii="Times New Roman" w:hAnsi="Times New Roman" w:cs="Times New Roman"/>
              </w:rPr>
              <w:t xml:space="preserve">но-коммунального, дорожного хозяйства и транспорта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соглашению.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позднее 15 января соответствующего года, следующего за годом, в котором была получена Субсидия</w:t>
            </w:r>
          </w:p>
        </w:tc>
      </w:tr>
      <w:tr w:rsidR="00DD6EF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Значение данного показателя определяется  к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оличеством молодых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семей, получивших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свидетельство о праве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на получение</w:t>
            </w:r>
          </w:p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социальной выплаты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департамент </w:t>
            </w:r>
            <w:r>
              <w:rPr>
                <w:rFonts w:ascii="Times New Roman" w:hAnsi="Times New Roman" w:cs="Times New Roman"/>
              </w:rPr>
              <w:t xml:space="preserve">молодежной политики Оренбургской области </w:t>
            </w:r>
            <w:proofErr w:type="gramStart"/>
            <w:r>
              <w:rPr>
                <w:rFonts w:ascii="Times New Roman" w:hAnsi="Times New Roman" w:cs="Times New Roman"/>
              </w:rPr>
              <w:t>согласно приложения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соглашению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специалист по жилищным вопросам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Беляевского района о районном бюджете, на отчетный финансовый год, с учетом изменений, внесенных в течение отчетного </w:t>
            </w:r>
            <w:r>
              <w:rPr>
                <w:rFonts w:ascii="Times New Roman" w:hAnsi="Times New Roman" w:cs="Times New Roman"/>
              </w:rPr>
              <w:t>года.</w:t>
            </w:r>
          </w:p>
          <w:p w:rsidR="00DD6EF6" w:rsidRDefault="00DD6EF6">
            <w:pPr>
              <w:widowControl w:val="0"/>
              <w:spacing w:before="0" w:line="240" w:lineRule="auto"/>
              <w:ind w:left="-156" w:right="42" w:firstLine="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позднее 10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февраля,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следующего за отчетным годом</w:t>
            </w:r>
          </w:p>
        </w:tc>
      </w:tr>
      <w:tr w:rsidR="00DD6EF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Подготовка документации для внесения сведений о границах муниципальных образований, границах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населенных пунктов, границах территориальных зон и зон с особыми условиями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Значением данного </w:t>
            </w:r>
            <w:r>
              <w:rPr>
                <w:rFonts w:ascii="Times New Roman" w:hAnsi="Times New Roman" w:cs="Times New Roman"/>
              </w:rPr>
              <w:t xml:space="preserve">показателя является подготовка документов, необходимых для внесения в Единый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реестр недвижимости сведений о границе муниципального образования Беляевский район Оренбургской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 </w:t>
            </w:r>
            <w:r>
              <w:rPr>
                <w:rFonts w:ascii="Times New Roman" w:hAnsi="Times New Roman" w:cs="Times New Roman"/>
              </w:rPr>
              <w:t>оказание услуг № 23-5649-Д/0002 от 24.01.2023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DD6EF6" w:rsidRDefault="00DD6EF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DD6EF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“Стимулирование развития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Беляевском районе</w:t>
      </w:r>
    </w:p>
    <w:p w:rsidR="00DD6EF6" w:rsidRDefault="006620B6">
      <w:pPr>
        <w:spacing w:before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области”</w:t>
      </w:r>
    </w:p>
    <w:p w:rsidR="00DD6EF6" w:rsidRDefault="00DD6EF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6EF6" w:rsidRDefault="006620B6">
      <w:pPr>
        <w:pStyle w:val="ad"/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реализации муниципальной программы Беляевского района </w:t>
      </w:r>
      <w:r>
        <w:rPr>
          <w:rFonts w:ascii="Times New Roman" w:hAnsi="Times New Roman"/>
          <w:b/>
          <w:sz w:val="24"/>
          <w:szCs w:val="24"/>
        </w:rPr>
        <w:t>Оренбургской области на 2023 год</w:t>
      </w:r>
    </w:p>
    <w:tbl>
      <w:tblPr>
        <w:tblW w:w="15735" w:type="dxa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215"/>
        <w:gridCol w:w="2409"/>
        <w:gridCol w:w="2835"/>
      </w:tblGrid>
      <w:tr w:rsidR="00DD6EF6">
        <w:trPr>
          <w:trHeight w:val="24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структурного элемента муниципальной программы Беляевского района Оренбургской области, задачи, мероприятия (результата), контрольной точки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 наступления контрольной точки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(Ф.И</w:t>
            </w:r>
            <w:r>
              <w:rPr>
                <w:rFonts w:ascii="Times New Roman" w:hAnsi="Times New Roman" w:cs="Times New Roman"/>
                <w:color w:val="000000" w:themeColor="text1"/>
              </w:rPr>
              <w:t>.О., должность, наименование ОИВ)</w:t>
            </w:r>
          </w:p>
        </w:tc>
      </w:tr>
      <w:tr w:rsidR="00DD6EF6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D6EF6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Муниципальная программа «Стимулирование развития жилищного строительства в Беляевском районе Оренбургской области»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 процессных мероприятий «Обеспечение жильем молодых семей»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задачи: «</w:t>
            </w:r>
            <w:r>
              <w:rPr>
                <w:rFonts w:ascii="Times New Roman" w:hAnsi="Times New Roman" w:cs="Times New Roman"/>
                <w:color w:val="000000" w:themeColor="text1"/>
              </w:rPr>
              <w:t>Обеспечение жильем молодых семей»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(результат):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 xml:space="preserve">Контрольная точка мероприятия: Ежегодный отчет о достижении результатов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>использования Субсидии.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января 2023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Пархоменко Т.А.- ведущий специалист по жилищным вопросам.</w:t>
            </w:r>
          </w:p>
        </w:tc>
      </w:tr>
      <w:tr w:rsidR="00DD6E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>Комплекс процессных мероприятий «Развитие системы градорегулирования  в Беляевском районе Оренбургской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 xml:space="preserve">Наименование задачи: «Развитие </w:t>
            </w:r>
            <w:r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  <w:t>системы градорегулирования  в Беляевском районе Оренбургской области»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Style w:val="a5"/>
                <w:rFonts w:ascii="Times New Roman" w:hAns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Мероприятие (результат): Подготовка документации для внесения сведений о границах муниципальных образований, границах населенных пунктов, границах территориальных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зон и зон с осо</w:t>
            </w:r>
            <w:r>
              <w:rPr>
                <w:rFonts w:ascii="Times New Roman" w:hAnsi="Times New Roman" w:cs="Times New Roman"/>
                <w:color w:val="000000" w:themeColor="text1"/>
              </w:rPr>
              <w:t>быми условиями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DD6EF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E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точка мероприятия: Оказание услуги по подготовке документов, необходимых для внесения в Единый государственный реестр недвижимости сведений о границе муниципального образования Беляевский район Оренбургской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40 рабочих дней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договора на оказание услуг в соответствии с техническим заданием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6EF6" w:rsidRDefault="006620B6">
            <w:pPr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Отдел архитектуры строительства и ЖКХ»</w:t>
            </w:r>
          </w:p>
        </w:tc>
      </w:tr>
    </w:tbl>
    <w:p w:rsidR="00DD6EF6" w:rsidRDefault="00DD6EF6">
      <w:pPr>
        <w:rPr>
          <w:rFonts w:asciiTheme="minorHAnsi" w:hAnsiTheme="minorHAnsi"/>
        </w:rPr>
      </w:pPr>
    </w:p>
    <w:sectPr w:rsidR="00DD6EF6" w:rsidSect="00DD6EF6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6EF6"/>
    <w:rsid w:val="006620B6"/>
    <w:rsid w:val="00D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6A"/>
    <w:pPr>
      <w:spacing w:before="120" w:line="360" w:lineRule="auto"/>
      <w:ind w:firstLine="680"/>
      <w:jc w:val="both"/>
    </w:pPr>
    <w:rPr>
      <w:rFonts w:ascii="TimesDL" w:hAnsi="TimesDL" w:cs="TimesD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2C6A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Текст сноски Знак"/>
    <w:basedOn w:val="a0"/>
    <w:uiPriority w:val="99"/>
    <w:qFormat/>
    <w:rsid w:val="00B2632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FootnoteCharacters">
    <w:name w:val="Footnote Characters"/>
    <w:uiPriority w:val="99"/>
    <w:unhideWhenUsed/>
    <w:qFormat/>
    <w:rsid w:val="00B2632C"/>
    <w:rPr>
      <w:vertAlign w:val="superscript"/>
    </w:rPr>
  </w:style>
  <w:style w:type="character" w:customStyle="1" w:styleId="FootnoteAnchor">
    <w:name w:val="Footnote Anchor"/>
    <w:rsid w:val="00DD6EF6"/>
    <w:rPr>
      <w:vertAlign w:val="superscript"/>
    </w:rPr>
  </w:style>
  <w:style w:type="character" w:customStyle="1" w:styleId="a5">
    <w:name w:val="Гипертекстовая ссылка"/>
    <w:uiPriority w:val="99"/>
    <w:qFormat/>
    <w:rsid w:val="00B004FB"/>
    <w:rPr>
      <w:rFonts w:cs="Times New Roman"/>
      <w:b/>
      <w:bCs/>
      <w:color w:val="auto"/>
    </w:rPr>
  </w:style>
  <w:style w:type="character" w:customStyle="1" w:styleId="a6">
    <w:name w:val="Без интервала Знак"/>
    <w:basedOn w:val="a0"/>
    <w:qFormat/>
    <w:locked/>
    <w:rsid w:val="005601AB"/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uiPriority w:val="99"/>
    <w:semiHidden/>
    <w:qFormat/>
    <w:rsid w:val="004D2633"/>
    <w:rPr>
      <w:rFonts w:ascii="TimesDL" w:eastAsia="Calibri" w:hAnsi="TimesDL" w:cs="TimesDL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4D2633"/>
    <w:rPr>
      <w:rFonts w:ascii="TimesDL" w:eastAsia="Calibri" w:hAnsi="TimesDL" w:cs="TimesDL"/>
      <w:sz w:val="24"/>
      <w:szCs w:val="24"/>
      <w:lang w:eastAsia="ru-RU"/>
    </w:rPr>
  </w:style>
  <w:style w:type="character" w:customStyle="1" w:styleId="1">
    <w:name w:val="Гиперссылка1"/>
    <w:rsid w:val="00B20FF3"/>
    <w:rPr>
      <w:color w:val="000080"/>
      <w:u w:val="single"/>
    </w:rPr>
  </w:style>
  <w:style w:type="paragraph" w:customStyle="1" w:styleId="Heading">
    <w:name w:val="Heading"/>
    <w:basedOn w:val="a"/>
    <w:next w:val="a9"/>
    <w:qFormat/>
    <w:rsid w:val="00DD6EF6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9">
    <w:name w:val="Body Text"/>
    <w:basedOn w:val="a"/>
    <w:rsid w:val="00DD6EF6"/>
    <w:pPr>
      <w:spacing w:before="0" w:after="140" w:line="276" w:lineRule="auto"/>
    </w:pPr>
  </w:style>
  <w:style w:type="paragraph" w:styleId="aa">
    <w:name w:val="List"/>
    <w:basedOn w:val="a9"/>
    <w:rsid w:val="00DD6EF6"/>
    <w:rPr>
      <w:rFonts w:cs="Nirmala UI"/>
    </w:rPr>
  </w:style>
  <w:style w:type="paragraph" w:customStyle="1" w:styleId="Caption">
    <w:name w:val="Caption"/>
    <w:basedOn w:val="a"/>
    <w:qFormat/>
    <w:rsid w:val="00DD6EF6"/>
    <w:pPr>
      <w:suppressLineNumbers/>
      <w:spacing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DD6EF6"/>
    <w:pPr>
      <w:suppressLineNumbers/>
    </w:pPr>
    <w:rPr>
      <w:rFonts w:cs="Nirmala UI"/>
    </w:rPr>
  </w:style>
  <w:style w:type="paragraph" w:styleId="ab">
    <w:name w:val="No Spacing"/>
    <w:uiPriority w:val="99"/>
    <w:qFormat/>
    <w:rsid w:val="00E82C6A"/>
    <w:rPr>
      <w:rFonts w:cs="Calibri"/>
    </w:rPr>
  </w:style>
  <w:style w:type="paragraph" w:styleId="ac">
    <w:name w:val="Balloon Text"/>
    <w:basedOn w:val="a"/>
    <w:uiPriority w:val="99"/>
    <w:semiHidden/>
    <w:unhideWhenUsed/>
    <w:qFormat/>
    <w:rsid w:val="00E82C6A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632C"/>
    <w:pPr>
      <w:spacing w:before="0"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s16">
    <w:name w:val="s_16"/>
    <w:basedOn w:val="a"/>
    <w:qFormat/>
    <w:rsid w:val="00B2632C"/>
    <w:pPr>
      <w:spacing w:beforeAutospacing="1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FootnoteText">
    <w:name w:val="Footnote Text"/>
    <w:basedOn w:val="a"/>
    <w:uiPriority w:val="99"/>
    <w:unhideWhenUsed/>
    <w:rsid w:val="00B2632C"/>
    <w:pPr>
      <w:spacing w:before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sPlusNormal">
    <w:name w:val="ConsPlusNormal"/>
    <w:qFormat/>
    <w:rsid w:val="00495C5D"/>
    <w:pPr>
      <w:widowControl w:val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andFooter">
    <w:name w:val="Header and Footer"/>
    <w:basedOn w:val="a"/>
    <w:qFormat/>
    <w:rsid w:val="00DD6EF6"/>
  </w:style>
  <w:style w:type="paragraph" w:customStyle="1" w:styleId="Header">
    <w:name w:val="Header"/>
    <w:basedOn w:val="a"/>
    <w:uiPriority w:val="99"/>
    <w:semiHidden/>
    <w:unhideWhenUsed/>
    <w:rsid w:val="004D2633"/>
    <w:pPr>
      <w:tabs>
        <w:tab w:val="center" w:pos="4677"/>
        <w:tab w:val="right" w:pos="9355"/>
      </w:tabs>
      <w:spacing w:before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4D2633"/>
    <w:pPr>
      <w:tabs>
        <w:tab w:val="center" w:pos="4677"/>
        <w:tab w:val="right" w:pos="9355"/>
      </w:tabs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FC7B267B6D541A9F54352EAAED36D6B9C481A7E990B03BCC5930316378F284D08DBA20D837BBD166l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E498-BD50-4ABF-81E3-4B1DAEAE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4163</Words>
  <Characters>23735</Characters>
  <Application>Microsoft Office Word</Application>
  <DocSecurity>0</DocSecurity>
  <Lines>197</Lines>
  <Paragraphs>55</Paragraphs>
  <ScaleCrop>false</ScaleCrop>
  <Company>Microsoft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sedih</cp:lastModifiedBy>
  <cp:revision>2</cp:revision>
  <cp:lastPrinted>2023-05-31T10:00:00Z</cp:lastPrinted>
  <dcterms:created xsi:type="dcterms:W3CDTF">2023-06-15T07:35:00Z</dcterms:created>
  <dcterms:modified xsi:type="dcterms:W3CDTF">2023-06-15T07:35:00Z</dcterms:modified>
  <dc:language>ru-RU</dc:language>
</cp:coreProperties>
</file>