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D" w:rsidRDefault="00427D33" w:rsidP="005A62CD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 w:rsidR="005A62CD">
        <w:rPr>
          <w:b/>
          <w:bCs/>
          <w:sz w:val="28"/>
          <w:szCs w:val="28"/>
        </w:rPr>
        <w:t xml:space="preserve"> </w:t>
      </w:r>
      <w:proofErr w:type="gramStart"/>
      <w:r w:rsidR="005A62CD">
        <w:rPr>
          <w:b/>
          <w:bCs/>
          <w:sz w:val="28"/>
          <w:szCs w:val="28"/>
        </w:rPr>
        <w:t>качеств</w:t>
      </w:r>
      <w:r>
        <w:rPr>
          <w:b/>
          <w:bCs/>
          <w:sz w:val="28"/>
          <w:szCs w:val="28"/>
        </w:rPr>
        <w:t>а</w:t>
      </w:r>
      <w:r w:rsidR="005A62CD">
        <w:rPr>
          <w:b/>
          <w:bCs/>
          <w:sz w:val="28"/>
          <w:szCs w:val="28"/>
        </w:rPr>
        <w:t xml:space="preserve"> финансового менеджмента главных распорядителей средств </w:t>
      </w:r>
      <w:r w:rsidR="005A62CD">
        <w:rPr>
          <w:b/>
          <w:sz w:val="28"/>
          <w:szCs w:val="28"/>
        </w:rPr>
        <w:t>бюджета муниципального образования</w:t>
      </w:r>
      <w:proofErr w:type="gramEnd"/>
      <w:r w:rsidR="005A62CD">
        <w:rPr>
          <w:b/>
          <w:sz w:val="28"/>
          <w:szCs w:val="28"/>
        </w:rPr>
        <w:t xml:space="preserve"> </w:t>
      </w:r>
      <w:proofErr w:type="spellStart"/>
      <w:r w:rsidR="005A62CD">
        <w:rPr>
          <w:b/>
          <w:sz w:val="28"/>
          <w:szCs w:val="28"/>
        </w:rPr>
        <w:t>Крючковский</w:t>
      </w:r>
      <w:proofErr w:type="spellEnd"/>
      <w:r w:rsidR="005A62C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за 2020 год</w:t>
      </w:r>
    </w:p>
    <w:p w:rsidR="005A62CD" w:rsidRDefault="005A62CD" w:rsidP="005A62CD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5A62CD" w:rsidTr="00651049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5A62CD" w:rsidRDefault="005A62C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Группа показателей/ Наименование показателей</w:t>
            </w:r>
          </w:p>
        </w:tc>
        <w:tc>
          <w:tcPr>
            <w:tcW w:w="566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показателя (балл)</w:t>
            </w:r>
          </w:p>
        </w:tc>
        <w:tc>
          <w:tcPr>
            <w:tcW w:w="1558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 xml:space="preserve">ГРБС, для </w:t>
            </w:r>
            <w:proofErr w:type="gramStart"/>
            <w:r>
              <w:t>которых</w:t>
            </w:r>
            <w:proofErr w:type="gramEnd"/>
            <w:r>
              <w:t xml:space="preserve"> применяется показатель</w:t>
            </w:r>
          </w:p>
        </w:tc>
      </w:tr>
      <w:tr w:rsidR="005A62CD" w:rsidTr="00651049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5A62CD" w:rsidRDefault="005A62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5A62CD" w:rsidRDefault="005A62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5A62CD" w:rsidTr="00651049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Качество бюджетного планирования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2CD" w:rsidRDefault="005A62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62CD" w:rsidRDefault="005A62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A62CD" w:rsidRDefault="005A62C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A62CD" w:rsidTr="00651049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2CD" w:rsidRDefault="005A62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= Q, (раз)</w:t>
            </w:r>
          </w:p>
          <w:p w:rsidR="005A62CD" w:rsidRDefault="005A62CD">
            <w:pPr>
              <w:autoSpaceDE w:val="0"/>
              <w:autoSpaceDN w:val="0"/>
              <w:adjustRightInd w:val="0"/>
              <w:spacing w:line="276" w:lineRule="auto"/>
            </w:pPr>
            <w:r>
              <w:t>где:</w:t>
            </w:r>
          </w:p>
          <w:p w:rsidR="005A62CD" w:rsidRDefault="005A62CD">
            <w:pPr>
              <w:autoSpaceDE w:val="0"/>
              <w:autoSpaceDN w:val="0"/>
              <w:adjustRightInd w:val="0"/>
              <w:spacing w:line="276" w:lineRule="auto"/>
            </w:pPr>
            <w: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5A62CD" w:rsidRDefault="005A6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spacing w:val="-5"/>
              </w:rPr>
              <w:t xml:space="preserve"> = 0 </w:t>
            </w:r>
          </w:p>
          <w:p w:rsidR="005A62CD" w:rsidRDefault="005A62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&gt;</w:t>
            </w:r>
            <w:r>
              <w:rPr>
                <w:spacing w:val="-5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2</w:t>
            </w:r>
          </w:p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A62CD" w:rsidRDefault="00C25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62CD" w:rsidTr="00651049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t>1.2.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5A62CD" w:rsidRDefault="005A62CD">
            <w:pPr>
              <w:spacing w:line="276" w:lineRule="auto"/>
            </w:pPr>
            <w:r>
              <w:t>где:</w:t>
            </w:r>
          </w:p>
          <w:p w:rsidR="005A62CD" w:rsidRDefault="005A6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= 0</w:t>
            </w:r>
          </w:p>
          <w:p w:rsidR="005A62CD" w:rsidRDefault="005A62CD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A62CD" w:rsidRDefault="00C25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62CD" w:rsidTr="00651049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r>
              <w:rPr>
                <w:lang w:val="en-US"/>
              </w:rPr>
              <w:t>D</w:t>
            </w:r>
            <w:r>
              <w:t xml:space="preserve"> (дней),</w:t>
            </w:r>
          </w:p>
          <w:p w:rsidR="005A62CD" w:rsidRDefault="005A62CD">
            <w:pPr>
              <w:spacing w:line="276" w:lineRule="auto"/>
            </w:pPr>
            <w:r>
              <w:t>где:</w:t>
            </w:r>
          </w:p>
          <w:p w:rsidR="005A62CD" w:rsidRDefault="005A62CD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- количество </w:t>
            </w:r>
            <w:proofErr w:type="gramStart"/>
            <w:r>
              <w:t>дней отклонения даты регистрации письма</w:t>
            </w:r>
            <w:proofErr w:type="gramEnd"/>
            <w: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0</w:t>
            </w:r>
          </w:p>
          <w:p w:rsidR="005A62CD" w:rsidRDefault="005A62CD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1</w:t>
            </w:r>
          </w:p>
          <w:p w:rsidR="005A62CD" w:rsidRDefault="005A62CD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2</w:t>
            </w:r>
          </w:p>
          <w:p w:rsidR="005A62CD" w:rsidRDefault="005A62CD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3</w:t>
            </w:r>
          </w:p>
          <w:p w:rsidR="005A62CD" w:rsidRDefault="005A62CD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4</w:t>
            </w:r>
          </w:p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A62CD" w:rsidRDefault="005A62CD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A62CD" w:rsidRDefault="005A62CD">
            <w:pPr>
              <w:spacing w:line="276" w:lineRule="auto"/>
            </w:pPr>
            <w:r>
              <w:t>4</w:t>
            </w:r>
          </w:p>
          <w:p w:rsidR="005A62CD" w:rsidRDefault="005A62CD">
            <w:pPr>
              <w:spacing w:line="276" w:lineRule="auto"/>
            </w:pPr>
            <w:r>
              <w:t>3</w:t>
            </w:r>
          </w:p>
          <w:p w:rsidR="005A62CD" w:rsidRDefault="005A62CD">
            <w:pPr>
              <w:spacing w:line="276" w:lineRule="auto"/>
            </w:pPr>
            <w:r>
              <w:t>2</w:t>
            </w:r>
          </w:p>
          <w:p w:rsidR="005A62CD" w:rsidRDefault="005A62CD">
            <w:pPr>
              <w:spacing w:line="276" w:lineRule="auto"/>
            </w:pPr>
            <w:r>
              <w:t>1</w:t>
            </w:r>
          </w:p>
          <w:p w:rsidR="005A62CD" w:rsidRDefault="005A62CD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A62CD" w:rsidRDefault="00C25B73">
            <w:pPr>
              <w:spacing w:line="276" w:lineRule="auto"/>
            </w:pPr>
            <w:r>
              <w:t>5</w:t>
            </w:r>
          </w:p>
          <w:p w:rsidR="005A62CD" w:rsidRDefault="005A62CD">
            <w:pPr>
              <w:spacing w:line="276" w:lineRule="auto"/>
            </w:pPr>
          </w:p>
          <w:p w:rsidR="005A62CD" w:rsidRDefault="005A62CD">
            <w:pPr>
              <w:spacing w:line="276" w:lineRule="auto"/>
            </w:pPr>
          </w:p>
          <w:p w:rsidR="005A62CD" w:rsidRDefault="005A62CD">
            <w:pPr>
              <w:spacing w:line="276" w:lineRule="auto"/>
              <w:rPr>
                <w:lang w:eastAsia="en-US"/>
              </w:rPr>
            </w:pPr>
          </w:p>
        </w:tc>
      </w:tr>
      <w:tr w:rsidR="00651049" w:rsidTr="00651049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</w:pPr>
            <w:r>
              <w:t>1.4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Pr="00563C2F" w:rsidRDefault="00FD2541" w:rsidP="00FD2541">
            <w:r w:rsidRPr="00563C2F">
              <w:t>Р</w:t>
            </w:r>
            <w:r w:rsidR="00C47743">
              <w:rPr>
                <w:vertAlign w:val="subscript"/>
              </w:rPr>
              <w:t>3.1</w:t>
            </w:r>
            <w:r w:rsidR="00651049" w:rsidRPr="00563C2F">
              <w:t xml:space="preserve">Полнота общей  </w:t>
            </w:r>
            <w:r w:rsidR="00651049" w:rsidRPr="00563C2F">
              <w:br/>
              <w:t xml:space="preserve">информации о        </w:t>
            </w:r>
            <w:r w:rsidR="00651049" w:rsidRPr="00563C2F">
              <w:br/>
              <w:t xml:space="preserve">расходных           </w:t>
            </w:r>
            <w:r w:rsidR="00651049" w:rsidRPr="00563C2F">
              <w:br/>
              <w:t xml:space="preserve">обязательствах     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Pr="00563C2F" w:rsidRDefault="00C47743" w:rsidP="00FD2541"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 w:rsidRPr="00563C2F">
              <w:t xml:space="preserve">= </w:t>
            </w:r>
            <w:proofErr w:type="spellStart"/>
            <w:r w:rsidR="00651049" w:rsidRPr="00563C2F">
              <w:t>N</w:t>
            </w:r>
            <w:r w:rsidR="00651049" w:rsidRPr="00563C2F">
              <w:rPr>
                <w:vertAlign w:val="subscript"/>
              </w:rPr>
              <w:t>o</w:t>
            </w:r>
            <w:proofErr w:type="spellEnd"/>
            <w:r w:rsidR="00651049" w:rsidRPr="00563C2F">
              <w:t xml:space="preserve"> / N </w:t>
            </w:r>
            <w:proofErr w:type="spellStart"/>
            <w:r w:rsidR="00651049" w:rsidRPr="00563C2F">
              <w:t>x</w:t>
            </w:r>
            <w:proofErr w:type="spellEnd"/>
            <w:r w:rsidR="00651049" w:rsidRPr="00563C2F">
              <w:t xml:space="preserve"> 100,</w:t>
            </w:r>
          </w:p>
          <w:p w:rsidR="00651049" w:rsidRPr="00563C2F" w:rsidRDefault="00651049" w:rsidP="00FD2541"/>
          <w:p w:rsidR="00651049" w:rsidRPr="00563C2F" w:rsidRDefault="00651049" w:rsidP="00FD2541">
            <w:r w:rsidRPr="00563C2F">
              <w:t xml:space="preserve">где: </w:t>
            </w:r>
          </w:p>
          <w:p w:rsidR="00651049" w:rsidRPr="00563C2F" w:rsidRDefault="00651049" w:rsidP="00FD2541">
            <w:proofErr w:type="spellStart"/>
            <w:r w:rsidRPr="00563C2F">
              <w:t>N</w:t>
            </w:r>
            <w:r w:rsidRPr="00563C2F">
              <w:rPr>
                <w:vertAlign w:val="subscript"/>
              </w:rPr>
              <w:t>o</w:t>
            </w:r>
            <w:proofErr w:type="spellEnd"/>
            <w:r w:rsidRPr="00563C2F">
              <w:t xml:space="preserve"> - количество расходных обязательств ГРБС на очередной финансовый год, для которых не указаны нормативные правовые акты органов местного самоуправления, являющиеся основанием  для возникновения расходного обязательства;          </w:t>
            </w:r>
            <w:r w:rsidRPr="00563C2F">
              <w:br/>
              <w:t xml:space="preserve">N -  общее количество расходных обязательств ГРБС, подлежащих исполнению в очередном  финансовом году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C47743" w:rsidP="00651049">
            <w:pPr>
              <w:spacing w:line="276" w:lineRule="auto"/>
              <w:rPr>
                <w:rFonts w:eastAsia="Calibri"/>
                <w:lang w:eastAsia="en-US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t>= 0</w:t>
            </w:r>
          </w:p>
          <w:p w:rsidR="00651049" w:rsidRDefault="00C47743" w:rsidP="00651049">
            <w:pPr>
              <w:spacing w:line="276" w:lineRule="auto"/>
              <w:rPr>
                <w:vertAlign w:val="subscript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t>= 1</w:t>
            </w:r>
          </w:p>
          <w:p w:rsidR="00651049" w:rsidRDefault="00C47743" w:rsidP="00651049">
            <w:pPr>
              <w:spacing w:line="276" w:lineRule="auto"/>
              <w:rPr>
                <w:vertAlign w:val="subscript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t>= 2</w:t>
            </w:r>
          </w:p>
          <w:p w:rsidR="00651049" w:rsidRDefault="00C47743" w:rsidP="00651049">
            <w:pPr>
              <w:spacing w:line="276" w:lineRule="auto"/>
              <w:rPr>
                <w:vertAlign w:val="subscript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t>= 3</w:t>
            </w:r>
          </w:p>
          <w:p w:rsidR="00651049" w:rsidRDefault="00C47743" w:rsidP="00651049">
            <w:pPr>
              <w:spacing w:line="276" w:lineRule="auto"/>
              <w:rPr>
                <w:vertAlign w:val="subscript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t>= 4</w:t>
            </w:r>
          </w:p>
          <w:p w:rsidR="00651049" w:rsidRPr="00563C2F" w:rsidRDefault="00C47743" w:rsidP="006510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3C2F">
              <w:t>Р</w:t>
            </w:r>
            <w:r>
              <w:rPr>
                <w:vertAlign w:val="subscript"/>
              </w:rPr>
              <w:t>3.1</w:t>
            </w:r>
            <w:r w:rsidR="00651049">
              <w:rPr>
                <w:vertAlign w:val="subscript"/>
              </w:rPr>
              <w:t>&gt;</w:t>
            </w:r>
            <w:r w:rsidR="00651049"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 w:rsidP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651049" w:rsidRDefault="00651049" w:rsidP="00651049">
            <w:pPr>
              <w:spacing w:line="276" w:lineRule="auto"/>
            </w:pPr>
            <w:r>
              <w:t>4</w:t>
            </w:r>
          </w:p>
          <w:p w:rsidR="00651049" w:rsidRDefault="00651049" w:rsidP="00651049">
            <w:pPr>
              <w:spacing w:line="276" w:lineRule="auto"/>
            </w:pPr>
            <w:r>
              <w:t>3</w:t>
            </w:r>
          </w:p>
          <w:p w:rsidR="00651049" w:rsidRDefault="00651049" w:rsidP="00651049">
            <w:pPr>
              <w:spacing w:line="276" w:lineRule="auto"/>
            </w:pPr>
            <w:r>
              <w:t>2</w:t>
            </w:r>
          </w:p>
          <w:p w:rsidR="00651049" w:rsidRDefault="00651049" w:rsidP="00651049">
            <w:pPr>
              <w:spacing w:line="276" w:lineRule="auto"/>
            </w:pPr>
            <w:r>
              <w:t>1</w:t>
            </w:r>
          </w:p>
          <w:p w:rsidR="00651049" w:rsidRPr="00563C2F" w:rsidRDefault="00651049" w:rsidP="006510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Pr="00563C2F" w:rsidRDefault="00FD2541" w:rsidP="00FD2541">
            <w:r>
              <w:t>5</w:t>
            </w:r>
          </w:p>
        </w:tc>
      </w:tr>
      <w:tr w:rsidR="00651049" w:rsidTr="00651049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Качество исполнения бюджета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 w:rsidP="00FD2541">
            <w:pPr>
              <w:rPr>
                <w:lang w:eastAsia="en-US"/>
              </w:rPr>
            </w:pPr>
          </w:p>
        </w:tc>
      </w:tr>
      <w:tr w:rsidR="00651049" w:rsidTr="00651049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2.1.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proofErr w:type="gramStart"/>
            <w:r>
              <w:t xml:space="preserve"> = К</w:t>
            </w:r>
            <w:proofErr w:type="gramEnd"/>
            <w:r>
              <w:t xml:space="preserve">о / </w:t>
            </w:r>
            <w:proofErr w:type="spellStart"/>
            <w:r>
              <w:t>Кп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</w:t>
            </w:r>
            <w:r>
              <w:lastRenderedPageBreak/>
              <w:t xml:space="preserve">года; </w:t>
            </w:r>
            <w:proofErr w:type="spellStart"/>
            <w:r>
              <w:t>К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lastRenderedPageBreak/>
              <w:t>P</w:t>
            </w:r>
            <w:r>
              <w:rPr>
                <w:vertAlign w:val="subscript"/>
              </w:rPr>
              <w:t xml:space="preserve">4  </w:t>
            </w:r>
            <w:r>
              <w:t>&lt; 25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/>
              </w:rPr>
            </w:pPr>
            <w:r>
              <w:t xml:space="preserve">30%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≥</w:t>
            </w:r>
            <w:r>
              <w:t xml:space="preserve"> 25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>&gt; 30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 w:rsidP="00FD2541">
            <w:pPr>
              <w:rPr>
                <w:lang w:eastAsia="en-US"/>
              </w:rPr>
            </w:pPr>
            <w:r>
              <w:t xml:space="preserve">5       </w:t>
            </w:r>
          </w:p>
        </w:tc>
      </w:tr>
      <w:tr w:rsidR="00651049" w:rsidTr="00651049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651049" w:rsidRDefault="00651049">
            <w:pPr>
              <w:spacing w:line="276" w:lineRule="auto"/>
            </w:pP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– кассовые расходы ГРБС в отчетном году (без учета межбюджетных трансфертов) (тыс. рублей);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=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/>
              </w:rPr>
            </w:pPr>
            <w:r>
              <w:t xml:space="preserve">95%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≤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95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>90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&lt;</w:t>
            </w:r>
            <w:r>
              <w:t xml:space="preserve"> 8</w:t>
            </w:r>
            <w:r>
              <w:rPr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</w:pPr>
            <w:r>
              <w:t>2</w:t>
            </w:r>
          </w:p>
          <w:p w:rsidR="00651049" w:rsidRDefault="00651049">
            <w:pPr>
              <w:spacing w:line="276" w:lineRule="auto"/>
            </w:pPr>
            <w:r>
              <w:t>1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 w:rsidP="00FD2541">
            <w:pPr>
              <w:rPr>
                <w:rFonts w:eastAsia="Calibri"/>
                <w:lang w:eastAsia="en-US"/>
              </w:rPr>
            </w:pPr>
            <w:r>
              <w:t xml:space="preserve"> 5             </w:t>
            </w:r>
          </w:p>
          <w:p w:rsidR="00651049" w:rsidRDefault="00651049" w:rsidP="00FD2541"/>
          <w:p w:rsidR="00651049" w:rsidRDefault="00651049" w:rsidP="00FD2541"/>
          <w:p w:rsidR="00651049" w:rsidRDefault="00651049" w:rsidP="00FD2541">
            <w:pPr>
              <w:rPr>
                <w:lang w:eastAsia="en-US"/>
              </w:rPr>
            </w:pPr>
          </w:p>
        </w:tc>
      </w:tr>
      <w:tr w:rsidR="00651049" w:rsidTr="0065104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2.3.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К</w:t>
            </w:r>
            <w:r>
              <w:rPr>
                <w:vertAlign w:val="subscript"/>
              </w:rPr>
              <w:t>оз</w:t>
            </w:r>
            <w:r>
              <w:t xml:space="preserve"> / Q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</w:p>
          <w:p w:rsidR="00651049" w:rsidRDefault="00651049">
            <w:pPr>
              <w:spacing w:line="276" w:lineRule="auto"/>
            </w:pPr>
            <w:r>
              <w:t>где:</w:t>
            </w:r>
          </w:p>
          <w:p w:rsidR="00651049" w:rsidRDefault="00651049">
            <w:pPr>
              <w:spacing w:line="276" w:lineRule="auto"/>
            </w:pPr>
            <w: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5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/>
              </w:rPr>
            </w:pPr>
            <w:r>
              <w:t xml:space="preserve">10%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7 </w:t>
            </w:r>
            <w:r>
              <w:rPr>
                <w:lang w:val="en-US"/>
              </w:rPr>
              <w:t>≥</w:t>
            </w:r>
            <w:r>
              <w:t>5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t>&gt;10</w:t>
            </w:r>
            <w:r>
              <w:rPr>
                <w:lang w:val="en-US"/>
              </w:rPr>
              <w:t>%</w:t>
            </w:r>
          </w:p>
          <w:p w:rsidR="00651049" w:rsidRDefault="0065104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</w:pPr>
            <w:r>
              <w:t>0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 w:rsidP="00FD2541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  5              </w:t>
            </w:r>
          </w:p>
          <w:p w:rsidR="00651049" w:rsidRDefault="00651049" w:rsidP="00FD2541">
            <w:pPr>
              <w:rPr>
                <w:highlight w:val="yellow"/>
              </w:rPr>
            </w:pPr>
          </w:p>
          <w:p w:rsidR="00651049" w:rsidRDefault="00651049" w:rsidP="00FD2541">
            <w:pPr>
              <w:rPr>
                <w:highlight w:val="yellow"/>
                <w:lang w:eastAsia="en-US"/>
              </w:rPr>
            </w:pPr>
          </w:p>
        </w:tc>
      </w:tr>
      <w:tr w:rsidR="00651049" w:rsidTr="0065104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2.5.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=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>*100 (%)</w:t>
            </w:r>
          </w:p>
          <w:p w:rsidR="00651049" w:rsidRDefault="00651049">
            <w:pPr>
              <w:spacing w:line="276" w:lineRule="auto"/>
            </w:pPr>
            <w:r>
              <w:t>где:</w:t>
            </w:r>
          </w:p>
          <w:p w:rsidR="00651049" w:rsidRDefault="00651049">
            <w:p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– объем кредиторской задолженности ГРБС по состоянию на конец отчетного года (тыс. рублей);</w:t>
            </w:r>
          </w:p>
          <w:p w:rsidR="00651049" w:rsidRDefault="0065104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 xml:space="preserve"> – объем бюджетных расходов ГРБС в отчетном </w:t>
            </w:r>
            <w:proofErr w:type="gramStart"/>
            <w:r>
              <w:lastRenderedPageBreak/>
              <w:t>году  (</w:t>
            </w:r>
            <w:proofErr w:type="gramEnd"/>
            <w:r>
              <w:t xml:space="preserve">тыс. рублей).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lastRenderedPageBreak/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≤ 5%</w:t>
            </w:r>
          </w:p>
          <w:p w:rsidR="00651049" w:rsidRDefault="00651049">
            <w:pPr>
              <w:spacing w:line="276" w:lineRule="auto"/>
            </w:pPr>
            <w:r>
              <w:t>5%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10%</w:t>
            </w:r>
          </w:p>
          <w:p w:rsidR="00651049" w:rsidRDefault="00651049">
            <w:pPr>
              <w:spacing w:line="276" w:lineRule="auto"/>
            </w:pPr>
            <w:r>
              <w:t>10%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15%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651049" w:rsidRDefault="00651049">
            <w:pPr>
              <w:spacing w:line="276" w:lineRule="auto"/>
            </w:pPr>
            <w:r>
              <w:t>2</w:t>
            </w:r>
          </w:p>
          <w:p w:rsidR="00651049" w:rsidRDefault="00651049">
            <w:pPr>
              <w:spacing w:line="276" w:lineRule="auto"/>
            </w:pPr>
            <w:r>
              <w:t>1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 w:rsidP="00FD2541">
            <w:r>
              <w:t>3</w:t>
            </w:r>
          </w:p>
          <w:p w:rsidR="00651049" w:rsidRDefault="00651049" w:rsidP="00FD2541">
            <w:pPr>
              <w:rPr>
                <w:lang w:eastAsia="en-US"/>
              </w:rPr>
            </w:pPr>
          </w:p>
        </w:tc>
      </w:tr>
      <w:tr w:rsidR="00651049" w:rsidTr="0065104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lastRenderedPageBreak/>
              <w:t>2.6.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049" w:rsidRDefault="006510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1049" w:rsidRDefault="006510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651049" w:rsidRDefault="0065104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>
              <w:t>Дт</w:t>
            </w:r>
            <w:r>
              <w:rPr>
                <w:vertAlign w:val="subscript"/>
              </w:rPr>
              <w:t>оп</w:t>
            </w:r>
            <w:proofErr w:type="spellEnd"/>
            <w:r>
              <w:t xml:space="preserve">– </w:t>
            </w:r>
            <w:proofErr w:type="gramStart"/>
            <w:r>
              <w:t>об</w:t>
            </w:r>
            <w:proofErr w:type="gramEnd"/>
            <w: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651049" w:rsidRDefault="00651049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&lt; 0 (снижение дебиторской задолженности)</w:t>
            </w:r>
          </w:p>
          <w:p w:rsidR="00651049" w:rsidRDefault="00651049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0 (дебиторская задолженность не изменилась)</w:t>
            </w:r>
          </w:p>
          <w:p w:rsidR="00651049" w:rsidRDefault="00651049">
            <w:pPr>
              <w:spacing w:line="276" w:lineRule="auto"/>
              <w:rPr>
                <w:color w:val="FF0000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&gt; 0 (допущен рост дебиторской задолженности</w:t>
            </w:r>
            <w:r>
              <w:lastRenderedPageBreak/>
              <w:t>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2539FB" w:rsidRDefault="002539FB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  <w:r>
              <w:t>5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  <w:r>
              <w:t>4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  <w:r>
              <w:t>2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 w:rsidP="00FD2541"/>
          <w:p w:rsidR="00651049" w:rsidRDefault="00651049" w:rsidP="00FD2541"/>
          <w:p w:rsidR="00651049" w:rsidRDefault="00651049" w:rsidP="00FD2541">
            <w:pPr>
              <w:rPr>
                <w:lang w:eastAsia="en-US"/>
              </w:rPr>
            </w:pPr>
          </w:p>
          <w:p w:rsidR="00651049" w:rsidRDefault="00651049" w:rsidP="00FD25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51049" w:rsidTr="00651049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Учет и отчетность </w:t>
            </w:r>
          </w:p>
        </w:tc>
      </w:tr>
      <w:tr w:rsidR="00651049" w:rsidTr="00651049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3.1.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,</w:t>
            </w:r>
          </w:p>
          <w:p w:rsidR="00651049" w:rsidRDefault="00651049">
            <w:pPr>
              <w:spacing w:line="276" w:lineRule="auto"/>
            </w:pPr>
            <w:r>
              <w:t>где:</w:t>
            </w:r>
          </w:p>
          <w:p w:rsidR="00651049" w:rsidRDefault="00651049">
            <w:pPr>
              <w:spacing w:line="276" w:lineRule="auto"/>
            </w:pPr>
            <w:r>
              <w:t>случаи несвоевременного предоставления годовой отчетности об исполнении бюджета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= 0</w:t>
            </w:r>
          </w:p>
          <w:p w:rsidR="00651049" w:rsidRDefault="00651049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51049" w:rsidTr="00651049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3.2.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 xml:space="preserve">. </w:t>
            </w:r>
            <w:r>
              <w:rPr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>,</w:t>
            </w:r>
          </w:p>
          <w:p w:rsidR="00651049" w:rsidRDefault="00651049">
            <w:pPr>
              <w:spacing w:line="276" w:lineRule="auto"/>
            </w:pPr>
            <w:r>
              <w:t>где:</w:t>
            </w:r>
          </w:p>
          <w:p w:rsidR="00651049" w:rsidRDefault="0065104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vertAlign w:val="subscript"/>
                <w:lang w:val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</w:tr>
      <w:tr w:rsidR="00C12BE5" w:rsidTr="00651049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BE5" w:rsidRDefault="00C12BE5">
            <w:pPr>
              <w:spacing w:line="276" w:lineRule="auto"/>
            </w:pPr>
            <w:r>
              <w:t>3.3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BE5" w:rsidRDefault="00C12BE5" w:rsidP="00C12BE5">
            <w:r>
              <w:t>Р</w:t>
            </w:r>
            <w:r>
              <w:rPr>
                <w:vertAlign w:val="subscript"/>
              </w:rPr>
              <w:t>10.1</w:t>
            </w:r>
            <w:r w:rsidRPr="00563C2F"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BE5" w:rsidRDefault="00C12BE5" w:rsidP="00C12BE5">
            <w:r>
              <w:t>Р</w:t>
            </w:r>
            <w:r>
              <w:rPr>
                <w:vertAlign w:val="subscript"/>
              </w:rPr>
              <w:t>10.1</w:t>
            </w:r>
            <w:r w:rsidRPr="00563C2F">
              <w:t xml:space="preserve"> - выполнение ГРБС контрольных соотношений между показателями форм бюджетной отчетности</w:t>
            </w:r>
          </w:p>
          <w:p w:rsidR="00C12BE5" w:rsidRDefault="00C12BE5" w:rsidP="00C12BE5">
            <w:r>
              <w:t>Р</w:t>
            </w:r>
            <w:r>
              <w:rPr>
                <w:vertAlign w:val="subscript"/>
              </w:rPr>
              <w:t>10.1</w:t>
            </w:r>
            <w:r w:rsidRPr="00563C2F">
              <w:t xml:space="preserve"> = контрольные соотношения между показателями форм бюджетной отчетности выполнены</w:t>
            </w:r>
          </w:p>
          <w:p w:rsidR="00C12BE5" w:rsidRDefault="00C12BE5" w:rsidP="00C12BE5">
            <w:r>
              <w:t>Р</w:t>
            </w:r>
            <w:r>
              <w:rPr>
                <w:vertAlign w:val="subscript"/>
              </w:rPr>
              <w:t>10.1</w:t>
            </w:r>
            <w:r w:rsidRPr="00563C2F">
              <w:t xml:space="preserve"> = контрольные соотношения между показателями форм бюджетной отчетности не выполнены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2BE5" w:rsidRDefault="00C12BE5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C12BE5" w:rsidRDefault="00C12BE5">
            <w:pPr>
              <w:spacing w:line="276" w:lineRule="auto"/>
              <w:rPr>
                <w:vertAlign w:val="subscript"/>
              </w:rPr>
            </w:pPr>
          </w:p>
          <w:p w:rsidR="00C12BE5" w:rsidRDefault="00C12BE5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C12BE5" w:rsidRDefault="00C12BE5">
            <w:pPr>
              <w:spacing w:line="276" w:lineRule="auto"/>
              <w:rPr>
                <w:vertAlign w:val="subscript"/>
              </w:rPr>
            </w:pPr>
          </w:p>
          <w:p w:rsidR="00C12BE5" w:rsidRDefault="00C12BE5">
            <w:pPr>
              <w:spacing w:line="276" w:lineRule="auto"/>
              <w:rPr>
                <w:vertAlign w:val="subscript"/>
              </w:rPr>
            </w:pPr>
          </w:p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12BE5" w:rsidRDefault="00C12BE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12BE5" w:rsidRDefault="00C12BE5" w:rsidP="00C12B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C12BE5" w:rsidRDefault="00C12BE5">
            <w:pPr>
              <w:spacing w:line="276" w:lineRule="auto"/>
            </w:pPr>
            <w:r>
              <w:t>5</w:t>
            </w:r>
          </w:p>
        </w:tc>
      </w:tr>
      <w:tr w:rsidR="00651049" w:rsidTr="00651049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 и аудит</w:t>
            </w:r>
          </w:p>
        </w:tc>
      </w:tr>
      <w:tr w:rsidR="00651049" w:rsidTr="00651049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lastRenderedPageBreak/>
              <w:t>4.1.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11</w:t>
            </w:r>
            <w: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11 </w:t>
            </w:r>
            <w:r>
              <w:t>,</w:t>
            </w:r>
          </w:p>
          <w:p w:rsidR="00651049" w:rsidRDefault="00651049">
            <w:pPr>
              <w:spacing w:line="276" w:lineRule="auto"/>
              <w:jc w:val="both"/>
            </w:pPr>
            <w:r>
              <w:t>где:</w:t>
            </w: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да</w:t>
            </w: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 xml:space="preserve">11 </w:t>
            </w:r>
            <w:r>
              <w:br/>
              <w:t>P</w:t>
            </w:r>
            <w:r>
              <w:rPr>
                <w:vertAlign w:val="subscript"/>
              </w:rPr>
              <w:t>11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51049" w:rsidTr="00651049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12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651049" w:rsidRDefault="00651049">
            <w:pPr>
              <w:spacing w:line="276" w:lineRule="auto"/>
              <w:jc w:val="both"/>
            </w:pPr>
            <w:r>
              <w:t>где:</w:t>
            </w:r>
          </w:p>
          <w:p w:rsidR="00651049" w:rsidRDefault="00651049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>= 0</w:t>
            </w:r>
          </w:p>
          <w:p w:rsidR="00651049" w:rsidRDefault="00651049">
            <w:pPr>
              <w:keepNext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rPr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51049" w:rsidRDefault="00651049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651049" w:rsidRDefault="00651049">
            <w:pPr>
              <w:keepNext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FD25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6C30" w:rsidTr="00651049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6C30" w:rsidRDefault="00426C30">
            <w:pPr>
              <w:spacing w:line="276" w:lineRule="auto"/>
            </w:pPr>
            <w:r>
              <w:t>4.3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6C30" w:rsidRPr="00563C2F" w:rsidRDefault="00426C30" w:rsidP="00426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563C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63C2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563C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3C2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кис</w:t>
            </w:r>
            <w:proofErr w:type="spellEnd"/>
            <w:r w:rsidRPr="0056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3C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563C2F">
              <w:rPr>
                <w:rFonts w:ascii="Times New Roman" w:hAnsi="Times New Roman" w:cs="Times New Roman"/>
                <w:sz w:val="26"/>
                <w:szCs w:val="26"/>
              </w:rPr>
              <w:t xml:space="preserve"> 100,</w:t>
            </w:r>
          </w:p>
          <w:p w:rsidR="00426C30" w:rsidRPr="00563C2F" w:rsidRDefault="00426C30" w:rsidP="00426C30">
            <w:r w:rsidRPr="00563C2F">
              <w:t xml:space="preserve">                </w:t>
            </w:r>
            <w:r w:rsidRPr="00563C2F">
              <w:br/>
              <w:t xml:space="preserve">где:                                       </w:t>
            </w:r>
            <w:r w:rsidRPr="00563C2F">
              <w:br/>
            </w:r>
            <w:r w:rsidRPr="00563C2F">
              <w:rPr>
                <w:lang w:val="en-US"/>
              </w:rPr>
              <w:t>S</w:t>
            </w:r>
            <w:r w:rsidRPr="00563C2F">
              <w:t xml:space="preserve"> 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осуществляемого органами местного самоуправления, исполнения ГРБС (и подведомственными участниками бюджетного </w:t>
            </w:r>
            <w:r w:rsidRPr="00563C2F">
              <w:lastRenderedPageBreak/>
              <w:t>процесса) расходов бюджета города в отчетном финансовом году, (в денежном выражении);</w:t>
            </w:r>
          </w:p>
          <w:p w:rsidR="00426C30" w:rsidRDefault="00426C30" w:rsidP="00426C30">
            <w:proofErr w:type="spellStart"/>
            <w:r w:rsidRPr="00563C2F">
              <w:t>Р</w:t>
            </w:r>
            <w:r w:rsidRPr="00563C2F">
              <w:rPr>
                <w:vertAlign w:val="subscript"/>
              </w:rPr>
              <w:t>кис</w:t>
            </w:r>
            <w:proofErr w:type="spellEnd"/>
            <w:r w:rsidRPr="00563C2F">
              <w:t xml:space="preserve"> - кассовое исполнение расходов ГРБС за счет средств бюджета города в отчетном периоде  </w:t>
            </w:r>
          </w:p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 xml:space="preserve"> = 0                                    </w:t>
            </w:r>
          </w:p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 xml:space="preserve"> ≤ 5                                  </w:t>
            </w:r>
          </w:p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 xml:space="preserve"> ≤ 10                                 </w:t>
            </w:r>
          </w:p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 xml:space="preserve"> ≤ 15                                 </w:t>
            </w:r>
          </w:p>
          <w:p w:rsidR="00426C30" w:rsidRDefault="00426C30" w:rsidP="00426C30">
            <w:r>
              <w:t>Р</w:t>
            </w:r>
            <w:r>
              <w:rPr>
                <w:vertAlign w:val="subscript"/>
              </w:rPr>
              <w:t>12.1</w:t>
            </w:r>
            <w:r w:rsidRPr="00563C2F">
              <w:t xml:space="preserve"> ≤ 20                              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</w:p>
          <w:p w:rsidR="00426C30" w:rsidRDefault="00426C30">
            <w:pPr>
              <w:keepNext/>
              <w:spacing w:line="276" w:lineRule="auto"/>
            </w:pPr>
            <w:r>
              <w:t>5</w:t>
            </w:r>
          </w:p>
          <w:p w:rsidR="00426C30" w:rsidRDefault="00426C30">
            <w:pPr>
              <w:keepNext/>
              <w:spacing w:line="276" w:lineRule="auto"/>
            </w:pPr>
            <w:r>
              <w:t>4</w:t>
            </w:r>
          </w:p>
          <w:p w:rsidR="00426C30" w:rsidRDefault="00426C30">
            <w:pPr>
              <w:keepNext/>
              <w:spacing w:line="276" w:lineRule="auto"/>
            </w:pPr>
            <w:r>
              <w:t>3</w:t>
            </w:r>
          </w:p>
          <w:p w:rsidR="00426C30" w:rsidRDefault="00426C30">
            <w:pPr>
              <w:keepNext/>
              <w:spacing w:line="276" w:lineRule="auto"/>
            </w:pPr>
            <w:r>
              <w:t>2</w:t>
            </w:r>
          </w:p>
          <w:p w:rsidR="00426C30" w:rsidRDefault="00426C30">
            <w:pPr>
              <w:keepNext/>
              <w:spacing w:line="27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26C30" w:rsidRDefault="00426C30">
            <w:pPr>
              <w:keepNext/>
              <w:spacing w:line="276" w:lineRule="auto"/>
            </w:pPr>
            <w: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26C30" w:rsidRDefault="003114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51049" w:rsidTr="00651049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651049" w:rsidRDefault="00651049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651049" w:rsidTr="00651049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Q</w:t>
            </w:r>
            <w:proofErr w:type="spellStart"/>
            <w:proofErr w:type="gramEnd"/>
            <w:r>
              <w:rPr>
                <w:vertAlign w:val="subscript"/>
              </w:rPr>
              <w:t>мпф</w:t>
            </w:r>
            <w:proofErr w:type="spellEnd"/>
            <w:r>
              <w:t xml:space="preserve"> / </w:t>
            </w: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× 100 (%),</w:t>
            </w:r>
          </w:p>
          <w:p w:rsidR="00651049" w:rsidRDefault="00651049">
            <w:pPr>
              <w:spacing w:line="276" w:lineRule="auto"/>
              <w:jc w:val="both"/>
            </w:pPr>
            <w:r>
              <w:t>где:</w:t>
            </w:r>
          </w:p>
          <w:p w:rsidR="00651049" w:rsidRDefault="00651049">
            <w:pPr>
              <w:spacing w:line="276" w:lineRule="auto"/>
              <w:jc w:val="both"/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мпф</w:t>
            </w:r>
            <w:proofErr w:type="spellEnd"/>
            <w: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651049" w:rsidRDefault="006510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13 </w:t>
            </w:r>
            <w:r>
              <w:rPr>
                <w:lang w:val="en-US"/>
              </w:rPr>
              <w:t>=100%</w:t>
            </w:r>
          </w:p>
          <w:p w:rsidR="00651049" w:rsidRDefault="0065104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  <w:r>
              <w:rPr>
                <w:lang w:val="en-US"/>
              </w:rPr>
              <w:t>&lt;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651049" w:rsidRDefault="00651049">
            <w:pPr>
              <w:spacing w:line="276" w:lineRule="auto"/>
            </w:pPr>
            <w:r>
              <w:t>0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</w:tr>
      <w:tr w:rsidR="00651049" w:rsidTr="00651049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5.2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</w:t>
            </w:r>
            <w:r>
              <w:t xml:space="preserve">. </w:t>
            </w:r>
            <w:proofErr w:type="gramStart"/>
            <w:r>
              <w:t>Достижении</w:t>
            </w:r>
            <w:proofErr w:type="gramEnd"/>
            <w:r>
              <w:t xml:space="preserve"> значения целевых показателей результативности использования полученной субсидии, в </w:t>
            </w:r>
            <w:r>
              <w:lastRenderedPageBreak/>
              <w:t xml:space="preserve">соответствии с заключенными соглашениями с бюджетами разных уровней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651049" w:rsidRDefault="00651049">
            <w:pPr>
              <w:spacing w:line="276" w:lineRule="auto"/>
              <w:jc w:val="both"/>
              <w:rPr>
                <w:rFonts w:eastAsia="Calibri"/>
                <w:vertAlign w:val="subscript"/>
                <w:lang w:eastAsia="en-US"/>
              </w:rPr>
            </w:pPr>
            <w:r>
              <w:lastRenderedPageBreak/>
              <w:t>Р</w:t>
            </w:r>
            <w:r>
              <w:rPr>
                <w:vertAlign w:val="subscript"/>
              </w:rPr>
              <w:t>14.</w:t>
            </w:r>
          </w:p>
          <w:p w:rsidR="00651049" w:rsidRDefault="00651049">
            <w:pPr>
              <w:spacing w:line="276" w:lineRule="auto"/>
              <w:jc w:val="both"/>
            </w:pPr>
            <w:r>
              <w:rPr>
                <w:vertAlign w:val="subscript"/>
              </w:rPr>
              <w:t>где</w:t>
            </w:r>
          </w:p>
          <w:p w:rsidR="00651049" w:rsidRDefault="00651049">
            <w:pPr>
              <w:spacing w:line="276" w:lineRule="auto"/>
              <w:jc w:val="both"/>
            </w:pPr>
            <w:r>
              <w:t>Да</w:t>
            </w:r>
          </w:p>
          <w:p w:rsidR="00651049" w:rsidRDefault="00651049">
            <w:pPr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651049" w:rsidRDefault="0065104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51049" w:rsidRDefault="00651049">
            <w:pPr>
              <w:spacing w:line="276" w:lineRule="auto"/>
              <w:jc w:val="both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651049" w:rsidRDefault="00651049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651049" w:rsidRDefault="00651049">
            <w:pPr>
              <w:spacing w:line="276" w:lineRule="auto"/>
            </w:pPr>
            <w:r>
              <w:t>0</w:t>
            </w: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651049" w:rsidRDefault="00651049">
            <w:pPr>
              <w:spacing w:line="276" w:lineRule="auto"/>
            </w:pPr>
            <w:r>
              <w:t>3</w:t>
            </w:r>
          </w:p>
          <w:p w:rsidR="00651049" w:rsidRDefault="00651049">
            <w:pPr>
              <w:spacing w:line="276" w:lineRule="auto"/>
            </w:pPr>
          </w:p>
          <w:p w:rsidR="00651049" w:rsidRDefault="00651049">
            <w:pPr>
              <w:spacing w:line="276" w:lineRule="auto"/>
              <w:rPr>
                <w:lang w:eastAsia="en-US"/>
              </w:rPr>
            </w:pPr>
          </w:p>
        </w:tc>
      </w:tr>
    </w:tbl>
    <w:p w:rsidR="005A62CD" w:rsidRDefault="005A62CD" w:rsidP="005A62CD">
      <w:pPr>
        <w:rPr>
          <w:lang w:eastAsia="en-US"/>
        </w:rPr>
      </w:pPr>
    </w:p>
    <w:p w:rsidR="005A62CD" w:rsidRDefault="005A62CD" w:rsidP="005A62CD">
      <w:pPr>
        <w:ind w:firstLine="709"/>
        <w:jc w:val="both"/>
        <w:rPr>
          <w:sz w:val="28"/>
          <w:szCs w:val="28"/>
        </w:rPr>
      </w:pPr>
    </w:p>
    <w:p w:rsidR="005A62CD" w:rsidRDefault="00465293" w:rsidP="005A62CD">
      <w:r>
        <w:rPr>
          <w:rFonts w:eastAsia="Calibri"/>
          <w:sz w:val="28"/>
          <w:szCs w:val="28"/>
        </w:rPr>
        <w:t>Р</w:t>
      </w:r>
      <w:proofErr w:type="spellStart"/>
      <w:r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>
        <w:t xml:space="preserve">  составляет 66 баллов.</w:t>
      </w:r>
    </w:p>
    <w:p w:rsidR="00C8511F" w:rsidRDefault="00C8511F"/>
    <w:sectPr w:rsidR="00C8511F" w:rsidSect="005A62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CD"/>
    <w:rsid w:val="000A6EBF"/>
    <w:rsid w:val="00122C71"/>
    <w:rsid w:val="001F1E60"/>
    <w:rsid w:val="002539FB"/>
    <w:rsid w:val="0031146C"/>
    <w:rsid w:val="004059CE"/>
    <w:rsid w:val="00426C30"/>
    <w:rsid w:val="00427D33"/>
    <w:rsid w:val="00465293"/>
    <w:rsid w:val="00483D65"/>
    <w:rsid w:val="00487BBE"/>
    <w:rsid w:val="00554931"/>
    <w:rsid w:val="005A62CD"/>
    <w:rsid w:val="00651049"/>
    <w:rsid w:val="008E2D6C"/>
    <w:rsid w:val="009539D3"/>
    <w:rsid w:val="00C12BE5"/>
    <w:rsid w:val="00C25B73"/>
    <w:rsid w:val="00C47743"/>
    <w:rsid w:val="00C845E3"/>
    <w:rsid w:val="00C8511F"/>
    <w:rsid w:val="00D6399A"/>
    <w:rsid w:val="00DD3F05"/>
    <w:rsid w:val="00DD4D3A"/>
    <w:rsid w:val="00E77299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A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23</cp:revision>
  <dcterms:created xsi:type="dcterms:W3CDTF">2021-03-24T10:40:00Z</dcterms:created>
  <dcterms:modified xsi:type="dcterms:W3CDTF">2021-04-22T10:46:00Z</dcterms:modified>
</cp:coreProperties>
</file>