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3" w:type="dxa"/>
        <w:tblInd w:w="93" w:type="dxa"/>
        <w:tblLayout w:type="fixed"/>
        <w:tblLook w:val="04A0" w:firstRow="1" w:lastRow="0" w:firstColumn="1" w:lastColumn="0" w:noHBand="0" w:noVBand="1"/>
      </w:tblPr>
      <w:tblGrid>
        <w:gridCol w:w="9563"/>
      </w:tblGrid>
      <w:tr w:rsidR="005406E1" w:rsidTr="005871B4">
        <w:trPr>
          <w:trHeight w:val="229"/>
        </w:trPr>
        <w:tc>
          <w:tcPr>
            <w:tcW w:w="9563" w:type="dxa"/>
            <w:vAlign w:val="bottom"/>
          </w:tcPr>
          <w:p w:rsidR="005406E1" w:rsidRDefault="005406E1">
            <w:pPr>
              <w:spacing w:line="276" w:lineRule="auto"/>
              <w:jc w:val="right"/>
              <w:rPr>
                <w:sz w:val="28"/>
                <w:szCs w:val="28"/>
              </w:rPr>
            </w:pPr>
            <w:r>
              <w:rPr>
                <w:sz w:val="28"/>
                <w:szCs w:val="28"/>
              </w:rPr>
              <w:t xml:space="preserve">                                                                                       </w:t>
            </w:r>
          </w:p>
          <w:p w:rsidR="005406E1" w:rsidRDefault="005406E1" w:rsidP="005871B4">
            <w:pPr>
              <w:ind w:firstLine="5574"/>
              <w:rPr>
                <w:sz w:val="28"/>
                <w:szCs w:val="28"/>
              </w:rPr>
            </w:pPr>
            <w:r>
              <w:rPr>
                <w:sz w:val="28"/>
                <w:szCs w:val="28"/>
              </w:rPr>
              <w:t>Приложение №2</w:t>
            </w:r>
          </w:p>
          <w:p w:rsidR="005406E1" w:rsidRDefault="005406E1" w:rsidP="005871B4">
            <w:pPr>
              <w:ind w:firstLine="5574"/>
              <w:rPr>
                <w:sz w:val="28"/>
                <w:szCs w:val="28"/>
              </w:rPr>
            </w:pPr>
            <w:r>
              <w:rPr>
                <w:sz w:val="28"/>
                <w:szCs w:val="28"/>
              </w:rPr>
              <w:t>к постановлению</w:t>
            </w:r>
          </w:p>
          <w:p w:rsidR="005871B4" w:rsidRDefault="005871B4" w:rsidP="005871B4">
            <w:pPr>
              <w:ind w:firstLine="5574"/>
              <w:rPr>
                <w:sz w:val="28"/>
                <w:szCs w:val="28"/>
              </w:rPr>
            </w:pPr>
            <w:r>
              <w:rPr>
                <w:sz w:val="28"/>
                <w:szCs w:val="28"/>
              </w:rPr>
              <w:t xml:space="preserve">администрации сельсовета </w:t>
            </w:r>
          </w:p>
          <w:p w:rsidR="005406E1" w:rsidRDefault="005406E1" w:rsidP="005871B4">
            <w:pPr>
              <w:ind w:firstLine="5574"/>
              <w:rPr>
                <w:sz w:val="28"/>
                <w:szCs w:val="28"/>
              </w:rPr>
            </w:pPr>
            <w:r>
              <w:rPr>
                <w:sz w:val="28"/>
                <w:szCs w:val="28"/>
              </w:rPr>
              <w:t>№1</w:t>
            </w:r>
            <w:r w:rsidR="00B63DB2">
              <w:rPr>
                <w:sz w:val="28"/>
                <w:szCs w:val="28"/>
              </w:rPr>
              <w:t>11</w:t>
            </w:r>
            <w:r>
              <w:rPr>
                <w:sz w:val="28"/>
                <w:szCs w:val="28"/>
              </w:rPr>
              <w:t xml:space="preserve">п от </w:t>
            </w:r>
            <w:r w:rsidR="00B63DB2">
              <w:rPr>
                <w:sz w:val="28"/>
                <w:szCs w:val="28"/>
              </w:rPr>
              <w:t>11</w:t>
            </w:r>
            <w:r>
              <w:rPr>
                <w:sz w:val="28"/>
                <w:szCs w:val="28"/>
              </w:rPr>
              <w:t>.11.201</w:t>
            </w:r>
            <w:r w:rsidR="00B63DB2">
              <w:rPr>
                <w:sz w:val="28"/>
                <w:szCs w:val="28"/>
              </w:rPr>
              <w:t>9</w:t>
            </w:r>
          </w:p>
          <w:p w:rsidR="005406E1" w:rsidRDefault="005406E1">
            <w:pPr>
              <w:spacing w:line="276" w:lineRule="auto"/>
              <w:rPr>
                <w:sz w:val="28"/>
                <w:szCs w:val="28"/>
              </w:rPr>
            </w:pPr>
          </w:p>
        </w:tc>
      </w:tr>
      <w:tr w:rsidR="005406E1" w:rsidTr="005871B4">
        <w:trPr>
          <w:trHeight w:val="229"/>
        </w:trPr>
        <w:tc>
          <w:tcPr>
            <w:tcW w:w="9563" w:type="dxa"/>
            <w:vAlign w:val="bottom"/>
          </w:tcPr>
          <w:p w:rsidR="005406E1" w:rsidRDefault="005406E1">
            <w:pPr>
              <w:snapToGrid w:val="0"/>
              <w:spacing w:line="276" w:lineRule="auto"/>
              <w:rPr>
                <w:sz w:val="28"/>
                <w:szCs w:val="28"/>
              </w:rPr>
            </w:pPr>
          </w:p>
        </w:tc>
      </w:tr>
    </w:tbl>
    <w:p w:rsidR="005406E1" w:rsidRDefault="005406E1" w:rsidP="005406E1">
      <w:pPr>
        <w:widowControl/>
        <w:spacing w:line="228" w:lineRule="auto"/>
        <w:jc w:val="center"/>
        <w:rPr>
          <w:b/>
          <w:bCs/>
          <w:sz w:val="28"/>
          <w:szCs w:val="28"/>
        </w:rPr>
      </w:pPr>
      <w:r>
        <w:rPr>
          <w:b/>
          <w:bCs/>
          <w:sz w:val="28"/>
          <w:szCs w:val="28"/>
        </w:rPr>
        <w:t>Основные направления</w:t>
      </w:r>
    </w:p>
    <w:p w:rsidR="005406E1" w:rsidRDefault="005406E1" w:rsidP="005406E1">
      <w:pPr>
        <w:widowControl/>
        <w:spacing w:line="228" w:lineRule="auto"/>
        <w:jc w:val="center"/>
        <w:rPr>
          <w:b/>
          <w:bCs/>
          <w:sz w:val="28"/>
          <w:szCs w:val="28"/>
        </w:rPr>
      </w:pPr>
      <w:r>
        <w:rPr>
          <w:b/>
          <w:bCs/>
          <w:sz w:val="28"/>
          <w:szCs w:val="28"/>
        </w:rPr>
        <w:t>бюджетной и налоговой политики на 20</w:t>
      </w:r>
      <w:r w:rsidR="00B63DB2">
        <w:rPr>
          <w:b/>
          <w:bCs/>
          <w:sz w:val="28"/>
          <w:szCs w:val="28"/>
        </w:rPr>
        <w:t>20</w:t>
      </w:r>
      <w:r>
        <w:rPr>
          <w:b/>
          <w:bCs/>
          <w:sz w:val="28"/>
          <w:szCs w:val="28"/>
        </w:rPr>
        <w:t xml:space="preserve"> год </w:t>
      </w:r>
    </w:p>
    <w:p w:rsidR="005406E1" w:rsidRDefault="005406E1" w:rsidP="005406E1">
      <w:pPr>
        <w:widowControl/>
        <w:spacing w:line="228" w:lineRule="auto"/>
        <w:jc w:val="center"/>
        <w:rPr>
          <w:sz w:val="28"/>
          <w:szCs w:val="28"/>
        </w:rPr>
      </w:pPr>
      <w:r>
        <w:rPr>
          <w:b/>
          <w:bCs/>
          <w:sz w:val="28"/>
          <w:szCs w:val="28"/>
        </w:rPr>
        <w:t>и на плановый период 202</w:t>
      </w:r>
      <w:r w:rsidR="00B63DB2">
        <w:rPr>
          <w:b/>
          <w:bCs/>
          <w:sz w:val="28"/>
          <w:szCs w:val="28"/>
        </w:rPr>
        <w:t>1</w:t>
      </w:r>
      <w:r>
        <w:rPr>
          <w:b/>
          <w:bCs/>
          <w:sz w:val="28"/>
          <w:szCs w:val="28"/>
        </w:rPr>
        <w:t xml:space="preserve"> и 202</w:t>
      </w:r>
      <w:r w:rsidR="00B63DB2">
        <w:rPr>
          <w:b/>
          <w:bCs/>
          <w:sz w:val="28"/>
          <w:szCs w:val="28"/>
        </w:rPr>
        <w:t>2</w:t>
      </w:r>
      <w:r>
        <w:rPr>
          <w:b/>
          <w:bCs/>
          <w:sz w:val="28"/>
          <w:szCs w:val="28"/>
        </w:rPr>
        <w:t xml:space="preserve"> годов</w:t>
      </w:r>
    </w:p>
    <w:p w:rsidR="005406E1" w:rsidRDefault="005406E1" w:rsidP="005406E1">
      <w:pPr>
        <w:widowControl/>
        <w:spacing w:line="228" w:lineRule="auto"/>
        <w:jc w:val="center"/>
        <w:rPr>
          <w:sz w:val="28"/>
          <w:szCs w:val="28"/>
        </w:rPr>
      </w:pPr>
    </w:p>
    <w:p w:rsidR="005406E1" w:rsidRDefault="005406E1" w:rsidP="005406E1">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 xml:space="preserve">Основные направления бюджетной и налоговой политики </w:t>
      </w:r>
      <w:r>
        <w:rPr>
          <w:bCs/>
          <w:color w:val="000000"/>
          <w:sz w:val="28"/>
          <w:szCs w:val="28"/>
          <w:lang w:eastAsia="en-US"/>
        </w:rPr>
        <w:t xml:space="preserve"> </w:t>
      </w:r>
      <w:r w:rsidR="00B63DB2">
        <w:rPr>
          <w:color w:val="000000"/>
          <w:sz w:val="28"/>
          <w:szCs w:val="28"/>
          <w:lang w:eastAsia="en-US"/>
        </w:rPr>
        <w:t>на 2020</w:t>
      </w:r>
      <w:r>
        <w:rPr>
          <w:color w:val="000000"/>
          <w:sz w:val="28"/>
          <w:szCs w:val="28"/>
          <w:lang w:eastAsia="en-US"/>
        </w:rPr>
        <w:t xml:space="preserve"> год и на плановый период 20</w:t>
      </w:r>
      <w:r w:rsidR="00B63DB2">
        <w:rPr>
          <w:color w:val="000000"/>
          <w:sz w:val="28"/>
          <w:szCs w:val="28"/>
          <w:lang w:eastAsia="en-US"/>
        </w:rPr>
        <w:t>21</w:t>
      </w:r>
      <w:r>
        <w:rPr>
          <w:color w:val="000000"/>
          <w:sz w:val="28"/>
          <w:szCs w:val="28"/>
          <w:lang w:eastAsia="en-US"/>
        </w:rPr>
        <w:t xml:space="preserve"> и 202</w:t>
      </w:r>
      <w:r w:rsidR="00B63DB2">
        <w:rPr>
          <w:color w:val="000000"/>
          <w:sz w:val="28"/>
          <w:szCs w:val="28"/>
          <w:lang w:eastAsia="en-US"/>
        </w:rPr>
        <w:t>2</w:t>
      </w:r>
      <w:r>
        <w:rPr>
          <w:color w:val="000000"/>
          <w:sz w:val="28"/>
          <w:szCs w:val="28"/>
          <w:lang w:eastAsia="en-US"/>
        </w:rPr>
        <w:t xml:space="preserve">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p>
    <w:p w:rsidR="005406E1" w:rsidRDefault="005406E1" w:rsidP="005406E1">
      <w:pPr>
        <w:tabs>
          <w:tab w:val="left" w:pos="4488"/>
        </w:tabs>
        <w:ind w:firstLine="700"/>
        <w:jc w:val="both"/>
        <w:rPr>
          <w:sz w:val="28"/>
          <w:szCs w:val="28"/>
        </w:rPr>
      </w:pPr>
      <w:r>
        <w:rPr>
          <w:sz w:val="28"/>
          <w:szCs w:val="28"/>
        </w:rPr>
        <w:t xml:space="preserve">В основе составления бюджета лежит долгосрочный бюджетный </w:t>
      </w:r>
      <w:r>
        <w:rPr>
          <w:sz w:val="28"/>
          <w:szCs w:val="28"/>
        </w:rPr>
        <w:br/>
        <w:t xml:space="preserve">прогноз. Необходимость стратегического бюджетного прогнозирования в </w:t>
      </w:r>
      <w:r>
        <w:rPr>
          <w:sz w:val="28"/>
          <w:szCs w:val="28"/>
        </w:rPr>
        <w:br/>
        <w:t>современных условиях приобретает особую актуальность.</w:t>
      </w:r>
    </w:p>
    <w:p w:rsidR="005406E1" w:rsidRDefault="005406E1" w:rsidP="005406E1">
      <w:pPr>
        <w:widowControl/>
        <w:autoSpaceDE/>
        <w:autoSpaceDN w:val="0"/>
        <w:ind w:hanging="357"/>
        <w:jc w:val="both"/>
        <w:rPr>
          <w:sz w:val="28"/>
          <w:szCs w:val="28"/>
        </w:rPr>
      </w:pPr>
      <w:r>
        <w:rPr>
          <w:sz w:val="28"/>
          <w:szCs w:val="28"/>
        </w:rPr>
        <w:t xml:space="preserve">           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5406E1" w:rsidRDefault="005406E1" w:rsidP="005406E1">
      <w:pPr>
        <w:widowControl/>
        <w:autoSpaceDE/>
        <w:autoSpaceDN w:val="0"/>
        <w:ind w:hanging="357"/>
        <w:jc w:val="both"/>
        <w:rPr>
          <w:sz w:val="28"/>
          <w:szCs w:val="28"/>
        </w:rPr>
      </w:pPr>
      <w:r>
        <w:rPr>
          <w:sz w:val="28"/>
          <w:szCs w:val="28"/>
        </w:rPr>
        <w:t xml:space="preserve">           Налоговая политика поселения определена с учетом Основных направлений налоговой политики  </w:t>
      </w:r>
      <w:proofErr w:type="spellStart"/>
      <w:r>
        <w:rPr>
          <w:sz w:val="28"/>
          <w:szCs w:val="28"/>
        </w:rPr>
        <w:t>Крючковского</w:t>
      </w:r>
      <w:proofErr w:type="spellEnd"/>
      <w:r>
        <w:rPr>
          <w:sz w:val="28"/>
          <w:szCs w:val="28"/>
        </w:rPr>
        <w:t xml:space="preserve"> сельсовета на 20</w:t>
      </w:r>
      <w:r w:rsidR="00B63DB2">
        <w:rPr>
          <w:sz w:val="28"/>
          <w:szCs w:val="28"/>
        </w:rPr>
        <w:t>20</w:t>
      </w:r>
      <w:r>
        <w:rPr>
          <w:sz w:val="28"/>
          <w:szCs w:val="28"/>
        </w:rPr>
        <w:t xml:space="preserve"> год и на плановый период 202</w:t>
      </w:r>
      <w:r w:rsidR="00B63DB2">
        <w:rPr>
          <w:sz w:val="28"/>
          <w:szCs w:val="28"/>
        </w:rPr>
        <w:t>1</w:t>
      </w:r>
      <w:r>
        <w:rPr>
          <w:sz w:val="28"/>
          <w:szCs w:val="28"/>
        </w:rPr>
        <w:t xml:space="preserve"> и 202</w:t>
      </w:r>
      <w:r w:rsidR="00B63DB2">
        <w:rPr>
          <w:sz w:val="28"/>
          <w:szCs w:val="28"/>
        </w:rPr>
        <w:t>2</w:t>
      </w:r>
      <w:r>
        <w:rPr>
          <w:sz w:val="28"/>
          <w:szCs w:val="28"/>
        </w:rPr>
        <w:t xml:space="preserve"> годов. </w:t>
      </w:r>
    </w:p>
    <w:p w:rsidR="005406E1" w:rsidRDefault="005406E1" w:rsidP="005406E1">
      <w:pPr>
        <w:ind w:hanging="357"/>
        <w:jc w:val="both"/>
        <w:rPr>
          <w:sz w:val="28"/>
          <w:szCs w:val="28"/>
        </w:rPr>
      </w:pPr>
      <w:r>
        <w:rPr>
          <w:sz w:val="28"/>
          <w:szCs w:val="28"/>
        </w:rPr>
        <w:t xml:space="preserve">        Основными направлениями налоговой политики являются:</w:t>
      </w:r>
    </w:p>
    <w:p w:rsidR="005406E1" w:rsidRDefault="005406E1" w:rsidP="005406E1">
      <w:pPr>
        <w:widowControl/>
        <w:ind w:hanging="357"/>
        <w:jc w:val="both"/>
        <w:rPr>
          <w:sz w:val="28"/>
          <w:szCs w:val="28"/>
        </w:rPr>
      </w:pPr>
      <w:r>
        <w:rPr>
          <w:sz w:val="28"/>
          <w:szCs w:val="28"/>
        </w:rPr>
        <w:t xml:space="preserve">     - обеспечение неизменности налоговой политики;</w:t>
      </w:r>
    </w:p>
    <w:p w:rsidR="005406E1" w:rsidRDefault="005406E1" w:rsidP="005406E1">
      <w:pPr>
        <w:widowControl/>
        <w:ind w:hanging="357"/>
        <w:jc w:val="both"/>
        <w:rPr>
          <w:sz w:val="28"/>
          <w:szCs w:val="28"/>
        </w:rPr>
      </w:pPr>
      <w:r>
        <w:rPr>
          <w:sz w:val="28"/>
          <w:szCs w:val="28"/>
        </w:rPr>
        <w:t xml:space="preserve">     - расширение налогооблагаемой базы на основе роста  денежных доходов населения;</w:t>
      </w:r>
    </w:p>
    <w:p w:rsidR="005406E1" w:rsidRDefault="005406E1" w:rsidP="005406E1">
      <w:pPr>
        <w:widowControl/>
        <w:ind w:hanging="357"/>
        <w:jc w:val="both"/>
        <w:rPr>
          <w:sz w:val="28"/>
          <w:szCs w:val="28"/>
        </w:rPr>
      </w:pPr>
      <w:r>
        <w:rPr>
          <w:sz w:val="28"/>
          <w:szCs w:val="28"/>
        </w:rPr>
        <w:t xml:space="preserve">     - </w:t>
      </w:r>
      <w:r>
        <w:rPr>
          <w:color w:val="000000"/>
          <w:sz w:val="28"/>
          <w:szCs w:val="28"/>
        </w:rPr>
        <w:t>усиление мер по укреплению налоговой дисциплины налогоплательщиков.</w:t>
      </w:r>
    </w:p>
    <w:p w:rsidR="005406E1" w:rsidRDefault="005406E1" w:rsidP="005406E1">
      <w:pPr>
        <w:ind w:hanging="357"/>
        <w:jc w:val="both"/>
        <w:rPr>
          <w:sz w:val="28"/>
          <w:szCs w:val="28"/>
        </w:rPr>
      </w:pPr>
      <w:r>
        <w:rPr>
          <w:sz w:val="28"/>
          <w:szCs w:val="28"/>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5406E1" w:rsidRDefault="005406E1" w:rsidP="005406E1">
      <w:pPr>
        <w:ind w:hanging="357"/>
        <w:jc w:val="both"/>
        <w:rPr>
          <w:sz w:val="28"/>
          <w:szCs w:val="28"/>
        </w:rPr>
      </w:pPr>
      <w:r>
        <w:rPr>
          <w:sz w:val="28"/>
          <w:szCs w:val="28"/>
        </w:rPr>
        <w:t xml:space="preserve">        Основные усилия должны быть направлены на мобилизацию всех резервов повышения налоговых поступлений.</w:t>
      </w:r>
    </w:p>
    <w:p w:rsidR="005406E1" w:rsidRDefault="005406E1" w:rsidP="005406E1">
      <w:pPr>
        <w:widowControl/>
        <w:ind w:firstLine="426"/>
        <w:jc w:val="both"/>
        <w:rPr>
          <w:sz w:val="28"/>
          <w:szCs w:val="28"/>
        </w:rPr>
      </w:pPr>
      <w:r>
        <w:rPr>
          <w:color w:val="000000"/>
          <w:sz w:val="28"/>
          <w:szCs w:val="28"/>
          <w:lang w:eastAsia="en-US"/>
        </w:rPr>
        <w:t>Целью основных направлений налоговой политики является определение условий,  принимаемых для составления проекта местного бюджета на 20</w:t>
      </w:r>
      <w:r w:rsidR="00B63DB2">
        <w:rPr>
          <w:color w:val="000000"/>
          <w:sz w:val="28"/>
          <w:szCs w:val="28"/>
          <w:lang w:eastAsia="en-US"/>
        </w:rPr>
        <w:t>20</w:t>
      </w:r>
      <w:r>
        <w:rPr>
          <w:color w:val="000000"/>
          <w:sz w:val="28"/>
          <w:szCs w:val="28"/>
          <w:lang w:eastAsia="en-US"/>
        </w:rPr>
        <w:t xml:space="preserve"> год и на плановый период 202</w:t>
      </w:r>
      <w:r w:rsidR="00B63DB2">
        <w:rPr>
          <w:color w:val="000000"/>
          <w:sz w:val="28"/>
          <w:szCs w:val="28"/>
          <w:lang w:eastAsia="en-US"/>
        </w:rPr>
        <w:t>1</w:t>
      </w:r>
      <w:r>
        <w:rPr>
          <w:color w:val="000000"/>
          <w:sz w:val="28"/>
          <w:szCs w:val="28"/>
          <w:lang w:eastAsia="en-US"/>
        </w:rPr>
        <w:t xml:space="preserve"> и 202</w:t>
      </w:r>
      <w:r w:rsidR="00B63DB2">
        <w:rPr>
          <w:color w:val="000000"/>
          <w:sz w:val="28"/>
          <w:szCs w:val="28"/>
          <w:lang w:eastAsia="en-US"/>
        </w:rPr>
        <w:t>2</w:t>
      </w:r>
      <w:r>
        <w:rPr>
          <w:color w:val="000000"/>
          <w:sz w:val="28"/>
          <w:szCs w:val="28"/>
          <w:lang w:eastAsia="en-US"/>
        </w:rPr>
        <w:t xml:space="preserve">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w:t>
      </w:r>
      <w:proofErr w:type="spellStart"/>
      <w:r>
        <w:rPr>
          <w:color w:val="000000"/>
          <w:sz w:val="28"/>
          <w:szCs w:val="28"/>
          <w:lang w:eastAsia="en-US"/>
        </w:rPr>
        <w:t>Крючковский</w:t>
      </w:r>
      <w:proofErr w:type="spellEnd"/>
      <w:r>
        <w:rPr>
          <w:color w:val="000000"/>
          <w:sz w:val="28"/>
          <w:szCs w:val="28"/>
          <w:lang w:eastAsia="en-US"/>
        </w:rPr>
        <w:t xml:space="preserve"> сельсовет </w:t>
      </w:r>
      <w:proofErr w:type="spellStart"/>
      <w:r>
        <w:rPr>
          <w:color w:val="000000"/>
          <w:sz w:val="28"/>
          <w:szCs w:val="28"/>
          <w:lang w:eastAsia="en-US"/>
        </w:rPr>
        <w:t>Беляевского</w:t>
      </w:r>
      <w:proofErr w:type="spellEnd"/>
      <w:r>
        <w:rPr>
          <w:color w:val="000000"/>
          <w:sz w:val="28"/>
          <w:szCs w:val="28"/>
          <w:lang w:eastAsia="en-US"/>
        </w:rPr>
        <w:t xml:space="preserve"> района Оренбургской области .</w:t>
      </w:r>
      <w:r>
        <w:rPr>
          <w:sz w:val="28"/>
          <w:szCs w:val="28"/>
        </w:rPr>
        <w:t xml:space="preserve"> </w:t>
      </w:r>
    </w:p>
    <w:p w:rsidR="005406E1" w:rsidRDefault="005406E1" w:rsidP="005406E1">
      <w:pPr>
        <w:widowControl/>
        <w:jc w:val="both"/>
        <w:rPr>
          <w:sz w:val="28"/>
          <w:szCs w:val="28"/>
        </w:rPr>
      </w:pPr>
      <w:r>
        <w:rPr>
          <w:sz w:val="28"/>
          <w:szCs w:val="28"/>
        </w:rPr>
        <w:t xml:space="preserve">  Основными </w:t>
      </w:r>
      <w:hyperlink r:id="rId5" w:history="1">
        <w:r>
          <w:rPr>
            <w:rStyle w:val="a3"/>
            <w:color w:val="auto"/>
            <w:sz w:val="28"/>
            <w:szCs w:val="28"/>
            <w:u w:val="none"/>
          </w:rPr>
          <w:t>направлениями</w:t>
        </w:r>
      </w:hyperlink>
      <w:r>
        <w:rPr>
          <w:sz w:val="28"/>
          <w:szCs w:val="28"/>
        </w:rPr>
        <w:t xml:space="preserve"> налоговой политики на 20</w:t>
      </w:r>
      <w:r w:rsidR="00B63DB2">
        <w:rPr>
          <w:sz w:val="28"/>
          <w:szCs w:val="28"/>
        </w:rPr>
        <w:t>20</w:t>
      </w:r>
      <w:r>
        <w:rPr>
          <w:sz w:val="28"/>
          <w:szCs w:val="28"/>
        </w:rPr>
        <w:t xml:space="preserve"> год и плановый период 202</w:t>
      </w:r>
      <w:r w:rsidR="00B63DB2">
        <w:rPr>
          <w:sz w:val="28"/>
          <w:szCs w:val="28"/>
        </w:rPr>
        <w:t>1</w:t>
      </w:r>
      <w:r>
        <w:rPr>
          <w:sz w:val="28"/>
          <w:szCs w:val="28"/>
        </w:rPr>
        <w:t xml:space="preserve"> и 202</w:t>
      </w:r>
      <w:r w:rsidR="00B63DB2">
        <w:rPr>
          <w:sz w:val="28"/>
          <w:szCs w:val="28"/>
        </w:rPr>
        <w:t>2</w:t>
      </w:r>
      <w:r>
        <w:rPr>
          <w:sz w:val="28"/>
          <w:szCs w:val="28"/>
        </w:rPr>
        <w:t xml:space="preserve"> годов, </w:t>
      </w:r>
      <w:r>
        <w:rPr>
          <w:rFonts w:ascii="Times New Roman CYR" w:hAnsi="Times New Roman CYR" w:cs="Times New Roman CYR"/>
          <w:sz w:val="28"/>
          <w:szCs w:val="28"/>
        </w:rPr>
        <w:t>предусматривается:</w:t>
      </w:r>
    </w:p>
    <w:p w:rsidR="005406E1" w:rsidRDefault="005406E1" w:rsidP="005406E1">
      <w:pPr>
        <w:shd w:val="clear" w:color="auto" w:fill="FFFFFF"/>
        <w:tabs>
          <w:tab w:val="left" w:pos="883"/>
        </w:tabs>
        <w:spacing w:before="10" w:line="322" w:lineRule="exact"/>
        <w:ind w:firstLine="709"/>
        <w:jc w:val="both"/>
      </w:pPr>
      <w:r>
        <w:rPr>
          <w:color w:val="000000"/>
          <w:sz w:val="28"/>
          <w:szCs w:val="28"/>
        </w:rPr>
        <w:lastRenderedPageBreak/>
        <w:t>-</w:t>
      </w:r>
      <w:r>
        <w:rPr>
          <w:color w:val="000000"/>
          <w:sz w:val="28"/>
          <w:szCs w:val="28"/>
        </w:rPr>
        <w:tab/>
      </w:r>
      <w:r>
        <w:rPr>
          <w:color w:val="000000"/>
          <w:spacing w:val="14"/>
          <w:sz w:val="28"/>
          <w:szCs w:val="28"/>
        </w:rPr>
        <w:t xml:space="preserve">обеспечение роста доходов местного бюджета за счет улучшения </w:t>
      </w:r>
      <w:r>
        <w:rPr>
          <w:color w:val="000000"/>
          <w:spacing w:val="-1"/>
          <w:sz w:val="28"/>
          <w:szCs w:val="28"/>
        </w:rPr>
        <w:t>администрирования уже существующих налогов;</w:t>
      </w:r>
    </w:p>
    <w:p w:rsidR="005406E1" w:rsidRDefault="005406E1" w:rsidP="005406E1">
      <w:pPr>
        <w:numPr>
          <w:ilvl w:val="0"/>
          <w:numId w:val="1"/>
        </w:numPr>
        <w:shd w:val="clear" w:color="auto" w:fill="FFFFFF"/>
        <w:tabs>
          <w:tab w:val="left" w:pos="898"/>
        </w:tabs>
        <w:suppressAutoHyphens w:val="0"/>
        <w:overflowPunct/>
        <w:autoSpaceDN w:val="0"/>
        <w:adjustRightInd w:val="0"/>
        <w:spacing w:before="5" w:line="326" w:lineRule="exact"/>
        <w:jc w:val="both"/>
        <w:rPr>
          <w:color w:val="000000"/>
          <w:sz w:val="28"/>
          <w:szCs w:val="28"/>
        </w:rPr>
      </w:pPr>
      <w:r>
        <w:rPr>
          <w:color w:val="000000"/>
          <w:spacing w:val="2"/>
          <w:sz w:val="28"/>
          <w:szCs w:val="28"/>
        </w:rPr>
        <w:t>осуществлять работу по недопущению образования просроченной задолженности</w:t>
      </w:r>
      <w:r>
        <w:rPr>
          <w:color w:val="000000"/>
          <w:spacing w:val="1"/>
          <w:sz w:val="28"/>
          <w:szCs w:val="28"/>
        </w:rPr>
        <w:t>;</w:t>
      </w:r>
    </w:p>
    <w:p w:rsidR="005406E1" w:rsidRDefault="005406E1" w:rsidP="005406E1">
      <w:pPr>
        <w:numPr>
          <w:ilvl w:val="0"/>
          <w:numId w:val="1"/>
        </w:numPr>
        <w:shd w:val="clear" w:color="auto" w:fill="FFFFFF"/>
        <w:tabs>
          <w:tab w:val="left" w:pos="898"/>
        </w:tabs>
        <w:suppressAutoHyphens w:val="0"/>
        <w:overflowPunct/>
        <w:autoSpaceDN w:val="0"/>
        <w:adjustRightInd w:val="0"/>
        <w:spacing w:line="326" w:lineRule="exact"/>
        <w:jc w:val="both"/>
        <w:rPr>
          <w:color w:val="000000"/>
          <w:sz w:val="28"/>
          <w:szCs w:val="28"/>
        </w:rPr>
      </w:pPr>
      <w:r>
        <w:rPr>
          <w:color w:val="000000"/>
          <w:spacing w:val="8"/>
          <w:sz w:val="28"/>
          <w:szCs w:val="28"/>
        </w:rPr>
        <w:t xml:space="preserve">проведение инвентаризации налоговых льгот по налогу на имущество </w:t>
      </w:r>
      <w:r>
        <w:rPr>
          <w:color w:val="000000"/>
          <w:spacing w:val="-1"/>
          <w:sz w:val="28"/>
          <w:szCs w:val="28"/>
        </w:rPr>
        <w:t>физических лиц и земельному налогу;</w:t>
      </w:r>
    </w:p>
    <w:p w:rsidR="005406E1" w:rsidRDefault="005406E1" w:rsidP="005406E1">
      <w:pPr>
        <w:shd w:val="clear" w:color="auto" w:fill="FFFFFF"/>
        <w:spacing w:line="322" w:lineRule="exact"/>
        <w:ind w:firstLine="709"/>
        <w:jc w:val="both"/>
      </w:pPr>
      <w:r>
        <w:rPr>
          <w:color w:val="000000"/>
          <w:spacing w:val="-1"/>
          <w:sz w:val="28"/>
          <w:szCs w:val="28"/>
        </w:rPr>
        <w:t xml:space="preserve">- продолжение работы по повышению эффективности использования </w:t>
      </w:r>
      <w:r>
        <w:rPr>
          <w:color w:val="000000"/>
          <w:spacing w:val="5"/>
          <w:sz w:val="28"/>
          <w:szCs w:val="28"/>
        </w:rPr>
        <w:t xml:space="preserve">муниципального имущества с целью увеличения поступлений в </w:t>
      </w:r>
      <w:r>
        <w:rPr>
          <w:color w:val="000000"/>
          <w:spacing w:val="-1"/>
          <w:sz w:val="28"/>
          <w:szCs w:val="28"/>
        </w:rPr>
        <w:t>бюджет неналоговых доходов;</w:t>
      </w:r>
    </w:p>
    <w:p w:rsidR="005406E1" w:rsidRDefault="005406E1" w:rsidP="005406E1">
      <w:pPr>
        <w:shd w:val="clear" w:color="auto" w:fill="FFFFFF"/>
        <w:spacing w:line="322" w:lineRule="exact"/>
        <w:ind w:firstLine="709"/>
        <w:jc w:val="both"/>
      </w:pPr>
      <w:r>
        <w:rPr>
          <w:iCs/>
          <w:color w:val="000000"/>
          <w:spacing w:val="8"/>
          <w:sz w:val="28"/>
          <w:szCs w:val="28"/>
        </w:rPr>
        <w:t xml:space="preserve">-  </w:t>
      </w:r>
      <w:r>
        <w:rPr>
          <w:color w:val="000000"/>
          <w:spacing w:val="8"/>
          <w:sz w:val="28"/>
          <w:szCs w:val="28"/>
        </w:rPr>
        <w:t>активизировать работу по распоряжению земельными участками,</w:t>
      </w:r>
      <w:r>
        <w:t xml:space="preserve"> </w:t>
      </w:r>
      <w:r>
        <w:rPr>
          <w:color w:val="000000"/>
          <w:spacing w:val="1"/>
          <w:sz w:val="28"/>
          <w:szCs w:val="28"/>
        </w:rPr>
        <w:t>государственная собственность на которые не разграничена;</w:t>
      </w:r>
    </w:p>
    <w:p w:rsidR="005406E1" w:rsidRDefault="005406E1" w:rsidP="005406E1">
      <w:pPr>
        <w:shd w:val="clear" w:color="auto" w:fill="FFFFFF"/>
        <w:tabs>
          <w:tab w:val="left" w:pos="1272"/>
        </w:tabs>
        <w:spacing w:line="322" w:lineRule="exact"/>
        <w:ind w:firstLine="709"/>
        <w:jc w:val="both"/>
        <w:rPr>
          <w:color w:val="000000"/>
          <w:spacing w:val="-1"/>
          <w:sz w:val="28"/>
          <w:szCs w:val="28"/>
        </w:rPr>
      </w:pPr>
      <w:r>
        <w:rPr>
          <w:color w:val="000000"/>
          <w:sz w:val="28"/>
          <w:szCs w:val="28"/>
        </w:rPr>
        <w:t>-</w:t>
      </w:r>
      <w:r>
        <w:rPr>
          <w:color w:val="000000"/>
          <w:sz w:val="28"/>
          <w:szCs w:val="28"/>
        </w:rPr>
        <w:tab/>
      </w:r>
      <w:r>
        <w:rPr>
          <w:color w:val="000000"/>
          <w:spacing w:val="2"/>
          <w:sz w:val="28"/>
          <w:szCs w:val="28"/>
        </w:rPr>
        <w:t xml:space="preserve">создание  благоприятных условий для деятельности субъектов </w:t>
      </w:r>
      <w:r>
        <w:rPr>
          <w:color w:val="000000"/>
          <w:spacing w:val="-1"/>
          <w:sz w:val="28"/>
          <w:szCs w:val="28"/>
        </w:rPr>
        <w:t>среднего и малого предпринимательства во всех отраслях;</w:t>
      </w:r>
    </w:p>
    <w:p w:rsidR="005406E1" w:rsidRDefault="005406E1" w:rsidP="005406E1">
      <w:pPr>
        <w:shd w:val="clear" w:color="auto" w:fill="FFFFFF"/>
        <w:tabs>
          <w:tab w:val="left" w:pos="1272"/>
        </w:tabs>
        <w:spacing w:line="322" w:lineRule="exact"/>
        <w:ind w:firstLine="709"/>
        <w:jc w:val="both"/>
        <w:rPr>
          <w:color w:val="000000"/>
          <w:spacing w:val="-1"/>
          <w:sz w:val="28"/>
          <w:szCs w:val="28"/>
        </w:rPr>
      </w:pPr>
      <w:r>
        <w:rPr>
          <w:color w:val="000000"/>
          <w:spacing w:val="-1"/>
          <w:sz w:val="28"/>
          <w:szCs w:val="28"/>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5406E1" w:rsidRDefault="005406E1" w:rsidP="005406E1">
      <w:pPr>
        <w:shd w:val="clear" w:color="auto" w:fill="FFFFFF"/>
        <w:tabs>
          <w:tab w:val="left" w:pos="1272"/>
        </w:tabs>
        <w:spacing w:line="322" w:lineRule="exact"/>
        <w:ind w:firstLine="709"/>
        <w:jc w:val="both"/>
      </w:pPr>
      <w:r>
        <w:rPr>
          <w:color w:val="000000"/>
          <w:spacing w:val="-1"/>
          <w:sz w:val="28"/>
          <w:szCs w:val="28"/>
        </w:rPr>
        <w:t>-инвентаризация сведений об объектах недвижимого имущества, с целью выявления объектов, не поставленных на кадастровый учет;</w:t>
      </w:r>
    </w:p>
    <w:p w:rsidR="005406E1" w:rsidRDefault="005406E1" w:rsidP="005406E1">
      <w:pPr>
        <w:ind w:firstLine="709"/>
        <w:jc w:val="both"/>
        <w:rPr>
          <w:color w:val="000000"/>
          <w:sz w:val="28"/>
          <w:szCs w:val="28"/>
          <w:lang w:eastAsia="en-US"/>
        </w:rPr>
      </w:pPr>
      <w:r>
        <w:rPr>
          <w:color w:val="000000"/>
          <w:sz w:val="28"/>
          <w:szCs w:val="28"/>
        </w:rPr>
        <w:t>-</w:t>
      </w:r>
      <w:r>
        <w:rPr>
          <w:color w:val="000000"/>
          <w:sz w:val="28"/>
          <w:szCs w:val="28"/>
        </w:rPr>
        <w:tab/>
      </w:r>
      <w:r>
        <w:rPr>
          <w:color w:val="000000"/>
          <w:spacing w:val="2"/>
          <w:sz w:val="28"/>
          <w:szCs w:val="28"/>
        </w:rPr>
        <w:t xml:space="preserve">проведение  разъяснительной работы с физическими лицами о </w:t>
      </w:r>
      <w:r>
        <w:rPr>
          <w:color w:val="000000"/>
          <w:spacing w:val="-1"/>
          <w:sz w:val="28"/>
          <w:szCs w:val="28"/>
        </w:rPr>
        <w:t>необходимости регистрации объектов недвижимости в органах,</w:t>
      </w:r>
      <w:r>
        <w:rPr>
          <w:color w:val="000000"/>
          <w:spacing w:val="-1"/>
          <w:sz w:val="28"/>
          <w:szCs w:val="28"/>
        </w:rPr>
        <w:br/>
      </w:r>
      <w:r>
        <w:rPr>
          <w:color w:val="000000"/>
          <w:spacing w:val="10"/>
          <w:sz w:val="28"/>
          <w:szCs w:val="28"/>
        </w:rPr>
        <w:t xml:space="preserve">осуществляющих регистрацию прав на недвижимое имущество и сделок с </w:t>
      </w:r>
      <w:r>
        <w:rPr>
          <w:color w:val="000000"/>
          <w:spacing w:val="-16"/>
          <w:sz w:val="28"/>
          <w:szCs w:val="28"/>
        </w:rPr>
        <w:t>ним.</w:t>
      </w:r>
    </w:p>
    <w:p w:rsidR="005406E1" w:rsidRDefault="005406E1" w:rsidP="005406E1">
      <w:pPr>
        <w:ind w:firstLine="709"/>
        <w:jc w:val="both"/>
        <w:rPr>
          <w:sz w:val="28"/>
          <w:szCs w:val="28"/>
        </w:rPr>
      </w:pPr>
      <w:r>
        <w:rPr>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5406E1" w:rsidRDefault="005406E1" w:rsidP="005406E1">
      <w:pPr>
        <w:ind w:firstLine="709"/>
        <w:jc w:val="both"/>
        <w:rPr>
          <w:sz w:val="28"/>
          <w:szCs w:val="28"/>
        </w:rPr>
      </w:pPr>
      <w:r>
        <w:rPr>
          <w:sz w:val="28"/>
          <w:szCs w:val="28"/>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
    <w:p w:rsidR="005406E1" w:rsidRDefault="005406E1" w:rsidP="005406E1">
      <w:pPr>
        <w:ind w:firstLine="709"/>
        <w:jc w:val="both"/>
        <w:rPr>
          <w:sz w:val="28"/>
          <w:szCs w:val="28"/>
        </w:rPr>
      </w:pPr>
      <w:r>
        <w:rPr>
          <w:sz w:val="28"/>
          <w:szCs w:val="28"/>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5406E1" w:rsidRDefault="005406E1" w:rsidP="005406E1">
      <w:pPr>
        <w:suppressAutoHyphens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Основные направления налоговой политики подготовлены с целью составления </w:t>
      </w:r>
      <w:proofErr w:type="gramStart"/>
      <w:r>
        <w:rPr>
          <w:rFonts w:eastAsia="Calibri"/>
          <w:color w:val="000000"/>
          <w:sz w:val="28"/>
          <w:szCs w:val="28"/>
          <w:lang w:eastAsia="en-US"/>
        </w:rPr>
        <w:t>проекта  бюджета</w:t>
      </w:r>
      <w:proofErr w:type="gramEnd"/>
      <w:r>
        <w:rPr>
          <w:rFonts w:eastAsia="Calibri"/>
          <w:color w:val="000000"/>
          <w:sz w:val="28"/>
          <w:szCs w:val="28"/>
          <w:lang w:eastAsia="en-US"/>
        </w:rPr>
        <w:t xml:space="preserve"> поселения на очередной финансовый год и </w:t>
      </w:r>
      <w:r>
        <w:rPr>
          <w:rFonts w:eastAsia="Calibri"/>
          <w:sz w:val="28"/>
          <w:szCs w:val="28"/>
          <w:lang w:eastAsia="ru-RU"/>
        </w:rPr>
        <w:t>плановый период</w:t>
      </w:r>
      <w:r>
        <w:rPr>
          <w:rFonts w:eastAsia="Calibri"/>
          <w:color w:val="000000"/>
          <w:sz w:val="28"/>
          <w:szCs w:val="28"/>
          <w:lang w:eastAsia="en-US"/>
        </w:rPr>
        <w:t xml:space="preserve">. </w:t>
      </w:r>
    </w:p>
    <w:p w:rsidR="005406E1" w:rsidRDefault="005406E1" w:rsidP="005406E1">
      <w:pPr>
        <w:suppressAutoHyphens w:val="0"/>
        <w:autoSpaceDN w:val="0"/>
        <w:adjustRightInd w:val="0"/>
        <w:ind w:firstLine="709"/>
        <w:jc w:val="both"/>
        <w:rPr>
          <w:rFonts w:eastAsia="Calibri"/>
          <w:sz w:val="28"/>
          <w:szCs w:val="28"/>
          <w:lang w:eastAsia="ru-RU"/>
        </w:rPr>
      </w:pPr>
      <w:r>
        <w:rPr>
          <w:rFonts w:eastAsia="Calibri"/>
          <w:sz w:val="28"/>
          <w:szCs w:val="28"/>
          <w:lang w:eastAsia="ru-RU"/>
        </w:rPr>
        <w:t>Главными задачами основных направлений налоговой политики являются обеспечение сбалансированности бюджета. Цель реализации налоговой политики  – дальнейшее повышение эффективности налоговой системы.</w:t>
      </w:r>
    </w:p>
    <w:p w:rsidR="005406E1" w:rsidRDefault="005406E1" w:rsidP="005406E1">
      <w:pPr>
        <w:suppressAutoHyphens w:val="0"/>
        <w:autoSpaceDN w:val="0"/>
        <w:adjustRightInd w:val="0"/>
        <w:ind w:firstLine="709"/>
        <w:jc w:val="both"/>
        <w:rPr>
          <w:rFonts w:eastAsia="Calibri"/>
          <w:sz w:val="28"/>
          <w:szCs w:val="28"/>
          <w:lang w:eastAsia="ru-RU"/>
        </w:rPr>
      </w:pPr>
      <w:r>
        <w:rPr>
          <w:rFonts w:eastAsia="Calibri"/>
          <w:sz w:val="28"/>
          <w:szCs w:val="28"/>
          <w:lang w:eastAsia="ru-RU"/>
        </w:rPr>
        <w:t>При этом налоговая политика должна быть направлена на обеспечение устойчивого развития экономики и социальной стабильности.</w:t>
      </w:r>
    </w:p>
    <w:p w:rsidR="005406E1" w:rsidRDefault="005406E1" w:rsidP="005406E1">
      <w:pPr>
        <w:suppressAutoHyphens w:val="0"/>
        <w:autoSpaceDN w:val="0"/>
        <w:adjustRightInd w:val="0"/>
        <w:ind w:firstLine="700"/>
        <w:jc w:val="both"/>
        <w:rPr>
          <w:rFonts w:eastAsia="Calibri"/>
          <w:sz w:val="28"/>
          <w:szCs w:val="28"/>
          <w:lang w:eastAsia="ru-RU"/>
        </w:rPr>
      </w:pPr>
      <w:r>
        <w:rPr>
          <w:sz w:val="28"/>
          <w:szCs w:val="28"/>
        </w:rPr>
        <w:t xml:space="preserve">В структуре налоговых и неналоговых доходов  бюджета </w:t>
      </w:r>
      <w:r>
        <w:rPr>
          <w:sz w:val="28"/>
          <w:szCs w:val="28"/>
        </w:rPr>
        <w:lastRenderedPageBreak/>
        <w:t xml:space="preserve">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5406E1" w:rsidRDefault="005406E1" w:rsidP="005406E1">
      <w:pPr>
        <w:jc w:val="both"/>
        <w:outlineLvl w:val="0"/>
        <w:rPr>
          <w:sz w:val="28"/>
          <w:szCs w:val="28"/>
        </w:rPr>
      </w:pPr>
      <w:r>
        <w:rPr>
          <w:rFonts w:eastAsia="Calibri"/>
          <w:sz w:val="28"/>
          <w:szCs w:val="28"/>
          <w:lang w:eastAsia="ru-RU"/>
        </w:rPr>
        <w:t xml:space="preserve">        Необходимо на постоянной основе осуществлять мониторинг динамики фонда заработной платы,  а также сумм налоговых вычетов. </w:t>
      </w:r>
      <w:r>
        <w:rPr>
          <w:sz w:val="28"/>
          <w:szCs w:val="28"/>
        </w:rPr>
        <w:t>С 1 января 2016 года налог на доходы физических лиц   зачисляется в  бюджет  поселения по нормативу    15 процентов.</w:t>
      </w:r>
      <w:r>
        <w:rPr>
          <w:rFonts w:eastAsia="Calibri"/>
          <w:sz w:val="28"/>
          <w:szCs w:val="28"/>
          <w:lang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Pr>
          <w:sz w:val="28"/>
          <w:szCs w:val="28"/>
        </w:rPr>
        <w:t xml:space="preserve"> </w:t>
      </w:r>
    </w:p>
    <w:p w:rsidR="005406E1" w:rsidRDefault="005406E1" w:rsidP="005406E1">
      <w:pPr>
        <w:pStyle w:val="a4"/>
        <w:jc w:val="both"/>
        <w:rPr>
          <w:sz w:val="28"/>
          <w:szCs w:val="28"/>
        </w:rPr>
      </w:pPr>
      <w:r>
        <w:rPr>
          <w:sz w:val="28"/>
          <w:szCs w:val="28"/>
        </w:rPr>
        <w:t xml:space="preserve">      В соответствии с пунктом 3</w:t>
      </w:r>
      <w:r>
        <w:rPr>
          <w:sz w:val="28"/>
          <w:szCs w:val="28"/>
          <w:vertAlign w:val="superscript"/>
        </w:rPr>
        <w:t>1</w:t>
      </w:r>
      <w:r>
        <w:rPr>
          <w:sz w:val="28"/>
          <w:szCs w:val="28"/>
        </w:rPr>
        <w:t xml:space="preserve"> статьи 58 Бюджетного кодекса Российской Федерации законом о межбюджетных отношениях,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5406E1" w:rsidRDefault="005406E1" w:rsidP="005406E1">
      <w:pPr>
        <w:jc w:val="both"/>
        <w:rPr>
          <w:sz w:val="28"/>
          <w:szCs w:val="28"/>
        </w:rPr>
      </w:pPr>
      <w:r>
        <w:rPr>
          <w:sz w:val="28"/>
          <w:szCs w:val="28"/>
        </w:rPr>
        <w:t xml:space="preserve">     Данные дифференцированные нормативы будут одним из источников формирования муниципального дорожного фонда, который в соответствии со статьей 179</w:t>
      </w:r>
      <w:r>
        <w:rPr>
          <w:sz w:val="28"/>
          <w:szCs w:val="28"/>
          <w:vertAlign w:val="superscript"/>
        </w:rPr>
        <w:t xml:space="preserve">4 </w:t>
      </w:r>
      <w:r>
        <w:rPr>
          <w:sz w:val="28"/>
          <w:szCs w:val="28"/>
        </w:rPr>
        <w:t>Бюджетного кодекса Российской Федерации с 2014 года  был создан в  муниципальном образовании.</w:t>
      </w:r>
    </w:p>
    <w:p w:rsidR="005406E1" w:rsidRDefault="005406E1" w:rsidP="005406E1">
      <w:pPr>
        <w:shd w:val="clear" w:color="auto" w:fill="FFFFFF"/>
        <w:ind w:right="29"/>
        <w:jc w:val="both"/>
        <w:rPr>
          <w:color w:val="000000"/>
          <w:sz w:val="28"/>
          <w:szCs w:val="28"/>
        </w:rPr>
      </w:pPr>
      <w:r>
        <w:rPr>
          <w:color w:val="000000"/>
          <w:sz w:val="28"/>
          <w:szCs w:val="28"/>
        </w:rPr>
        <w:t xml:space="preserve">     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5406E1" w:rsidRDefault="005406E1" w:rsidP="005406E1">
      <w:pPr>
        <w:shd w:val="clear" w:color="auto" w:fill="FFFFFF"/>
        <w:ind w:right="29"/>
        <w:jc w:val="both"/>
        <w:rPr>
          <w:color w:val="000000"/>
          <w:spacing w:val="13"/>
          <w:sz w:val="28"/>
          <w:szCs w:val="28"/>
        </w:rPr>
      </w:pPr>
      <w:r>
        <w:rPr>
          <w:color w:val="000000"/>
          <w:spacing w:val="13"/>
          <w:sz w:val="28"/>
          <w:szCs w:val="28"/>
        </w:rPr>
        <w:t xml:space="preserve">    Достижение указанной задачи будет осуществляться  за счет реализации  мероприятий по следующим направлениям:</w:t>
      </w:r>
    </w:p>
    <w:p w:rsidR="005406E1" w:rsidRDefault="005406E1" w:rsidP="005406E1">
      <w:pPr>
        <w:shd w:val="clear" w:color="auto" w:fill="FFFFFF"/>
        <w:ind w:right="29" w:firstLine="547"/>
        <w:jc w:val="both"/>
        <w:rPr>
          <w:color w:val="000000"/>
          <w:spacing w:val="13"/>
          <w:sz w:val="28"/>
          <w:szCs w:val="28"/>
        </w:rPr>
      </w:pPr>
      <w:r>
        <w:rPr>
          <w:color w:val="000000"/>
          <w:spacing w:val="13"/>
          <w:sz w:val="28"/>
          <w:szCs w:val="28"/>
        </w:rPr>
        <w:t>1.Повышение  собираемости налогов за счет улучшения налогового администрирования:</w:t>
      </w:r>
    </w:p>
    <w:p w:rsidR="005406E1" w:rsidRDefault="005406E1" w:rsidP="005406E1">
      <w:pPr>
        <w:shd w:val="clear" w:color="auto" w:fill="FFFFFF"/>
        <w:ind w:right="29" w:firstLine="547"/>
        <w:jc w:val="both"/>
        <w:rPr>
          <w:color w:val="000000"/>
          <w:spacing w:val="13"/>
          <w:sz w:val="28"/>
          <w:szCs w:val="28"/>
        </w:rPr>
      </w:pPr>
      <w:r>
        <w:rPr>
          <w:color w:val="000000"/>
          <w:spacing w:val="13"/>
          <w:sz w:val="28"/>
          <w:szCs w:val="28"/>
        </w:rPr>
        <w:t>- совершенствование налогового учета и налоговой статистики;</w:t>
      </w:r>
    </w:p>
    <w:p w:rsidR="005406E1" w:rsidRDefault="005406E1" w:rsidP="005406E1">
      <w:pPr>
        <w:shd w:val="clear" w:color="auto" w:fill="FFFFFF"/>
        <w:ind w:right="29" w:firstLine="547"/>
        <w:jc w:val="both"/>
        <w:rPr>
          <w:color w:val="000000"/>
          <w:spacing w:val="13"/>
          <w:sz w:val="28"/>
          <w:szCs w:val="28"/>
        </w:rPr>
      </w:pPr>
      <w:r>
        <w:rPr>
          <w:color w:val="000000"/>
          <w:spacing w:val="13"/>
          <w:sz w:val="28"/>
          <w:szCs w:val="28"/>
        </w:rPr>
        <w:t>-  повышение контрольной работы;</w:t>
      </w:r>
    </w:p>
    <w:p w:rsidR="005406E1" w:rsidRDefault="005406E1" w:rsidP="005406E1">
      <w:pPr>
        <w:shd w:val="clear" w:color="auto" w:fill="FFFFFF"/>
        <w:ind w:right="29" w:firstLine="547"/>
        <w:jc w:val="both"/>
        <w:rPr>
          <w:color w:val="000000"/>
          <w:spacing w:val="13"/>
          <w:sz w:val="28"/>
          <w:szCs w:val="28"/>
        </w:rPr>
      </w:pPr>
      <w:r>
        <w:rPr>
          <w:color w:val="000000"/>
          <w:spacing w:val="13"/>
          <w:sz w:val="28"/>
          <w:szCs w:val="28"/>
        </w:rPr>
        <w:t>- содействие налоговой  дисциплины;</w:t>
      </w:r>
    </w:p>
    <w:p w:rsidR="005406E1" w:rsidRDefault="005406E1" w:rsidP="005406E1">
      <w:pPr>
        <w:shd w:val="clear" w:color="auto" w:fill="FFFFFF"/>
        <w:ind w:right="29" w:firstLine="547"/>
        <w:jc w:val="both"/>
        <w:rPr>
          <w:color w:val="000000"/>
          <w:spacing w:val="13"/>
          <w:sz w:val="28"/>
          <w:szCs w:val="28"/>
        </w:rPr>
      </w:pPr>
      <w:r>
        <w:rPr>
          <w:color w:val="000000"/>
          <w:spacing w:val="13"/>
          <w:sz w:val="28"/>
          <w:szCs w:val="28"/>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5406E1" w:rsidRDefault="005406E1" w:rsidP="005406E1">
      <w:pPr>
        <w:shd w:val="clear" w:color="auto" w:fill="FFFFFF"/>
        <w:ind w:right="29" w:firstLine="547"/>
        <w:jc w:val="both"/>
        <w:rPr>
          <w:color w:val="000000"/>
          <w:spacing w:val="-3"/>
          <w:sz w:val="28"/>
          <w:szCs w:val="28"/>
        </w:rPr>
      </w:pPr>
      <w:r>
        <w:rPr>
          <w:color w:val="000000"/>
          <w:spacing w:val="-4"/>
          <w:sz w:val="28"/>
          <w:szCs w:val="28"/>
        </w:rPr>
        <w:t xml:space="preserve">-  проведение технической инвентаризации объектов недвижимого   имущества, которое обеспечило бы более справедливое </w:t>
      </w:r>
      <w:r>
        <w:rPr>
          <w:color w:val="000000"/>
          <w:spacing w:val="-2"/>
          <w:sz w:val="28"/>
          <w:szCs w:val="28"/>
        </w:rPr>
        <w:t xml:space="preserve">распределение налоговой нагрузки между объектами недвижимого </w:t>
      </w:r>
      <w:r>
        <w:rPr>
          <w:color w:val="000000"/>
          <w:spacing w:val="-3"/>
          <w:sz w:val="28"/>
          <w:szCs w:val="28"/>
        </w:rPr>
        <w:t>имущества с разной рыночной стоимостью;</w:t>
      </w:r>
    </w:p>
    <w:p w:rsidR="005406E1" w:rsidRDefault="005406E1" w:rsidP="005406E1">
      <w:pPr>
        <w:shd w:val="clear" w:color="auto" w:fill="FFFFFF"/>
        <w:ind w:left="5" w:right="5" w:firstLine="547"/>
        <w:jc w:val="both"/>
        <w:rPr>
          <w:color w:val="000000"/>
          <w:spacing w:val="-5"/>
          <w:sz w:val="28"/>
          <w:szCs w:val="28"/>
        </w:rPr>
      </w:pPr>
      <w:r>
        <w:rPr>
          <w:color w:val="000000"/>
          <w:spacing w:val="10"/>
          <w:sz w:val="28"/>
          <w:szCs w:val="28"/>
        </w:rPr>
        <w:t xml:space="preserve">- проведение адресной работы с организациями, имеющими </w:t>
      </w:r>
      <w:r>
        <w:rPr>
          <w:color w:val="000000"/>
          <w:spacing w:val="-4"/>
          <w:sz w:val="28"/>
          <w:szCs w:val="28"/>
        </w:rPr>
        <w:t>задолженность по налогам.</w:t>
      </w:r>
    </w:p>
    <w:p w:rsidR="005406E1" w:rsidRDefault="005406E1" w:rsidP="005406E1">
      <w:pPr>
        <w:shd w:val="clear" w:color="auto" w:fill="FFFFFF"/>
        <w:tabs>
          <w:tab w:val="left" w:pos="811"/>
        </w:tabs>
        <w:ind w:left="5"/>
        <w:jc w:val="both"/>
        <w:rPr>
          <w:color w:val="000000"/>
          <w:spacing w:val="-5"/>
          <w:sz w:val="28"/>
          <w:szCs w:val="28"/>
        </w:rPr>
      </w:pPr>
      <w:r>
        <w:rPr>
          <w:color w:val="000000"/>
          <w:spacing w:val="-5"/>
          <w:sz w:val="28"/>
          <w:szCs w:val="28"/>
        </w:rPr>
        <w:tab/>
        <w:t>2. Систематизация действующих налоговых льгот и оценка их эффективности через:</w:t>
      </w:r>
    </w:p>
    <w:p w:rsidR="005406E1" w:rsidRDefault="005406E1" w:rsidP="005406E1">
      <w:pPr>
        <w:numPr>
          <w:ilvl w:val="0"/>
          <w:numId w:val="2"/>
        </w:numPr>
        <w:shd w:val="clear" w:color="auto" w:fill="FFFFFF"/>
        <w:tabs>
          <w:tab w:val="left" w:pos="811"/>
        </w:tabs>
        <w:overflowPunct/>
        <w:ind w:left="5" w:firstLine="557"/>
        <w:jc w:val="both"/>
        <w:rPr>
          <w:color w:val="000000"/>
          <w:spacing w:val="-5"/>
          <w:sz w:val="28"/>
          <w:szCs w:val="28"/>
        </w:rPr>
      </w:pPr>
      <w:r>
        <w:rPr>
          <w:color w:val="000000"/>
          <w:spacing w:val="-5"/>
          <w:sz w:val="28"/>
          <w:szCs w:val="28"/>
        </w:rPr>
        <w:t>определение степени результативности налоговых льгот;</w:t>
      </w:r>
    </w:p>
    <w:p w:rsidR="005406E1" w:rsidRDefault="005406E1" w:rsidP="005406E1">
      <w:pPr>
        <w:shd w:val="clear" w:color="auto" w:fill="FFFFFF"/>
        <w:tabs>
          <w:tab w:val="left" w:pos="739"/>
        </w:tabs>
        <w:ind w:left="10" w:firstLine="542"/>
        <w:jc w:val="both"/>
        <w:rPr>
          <w:color w:val="000000"/>
          <w:spacing w:val="-4"/>
          <w:sz w:val="28"/>
          <w:szCs w:val="28"/>
        </w:rPr>
      </w:pPr>
      <w:r>
        <w:rPr>
          <w:color w:val="000000"/>
          <w:sz w:val="28"/>
          <w:szCs w:val="28"/>
        </w:rPr>
        <w:lastRenderedPageBreak/>
        <w:t>-</w:t>
      </w:r>
      <w:r>
        <w:rPr>
          <w:color w:val="000000"/>
          <w:sz w:val="28"/>
          <w:szCs w:val="28"/>
        </w:rPr>
        <w:tab/>
      </w:r>
      <w:r>
        <w:rPr>
          <w:color w:val="000000"/>
          <w:spacing w:val="-4"/>
          <w:sz w:val="28"/>
          <w:szCs w:val="28"/>
        </w:rPr>
        <w:t xml:space="preserve">проведение инвентаризации действующих налоговых льгот   по налогу на имущество </w:t>
      </w:r>
      <w:r>
        <w:rPr>
          <w:color w:val="000000"/>
          <w:spacing w:val="-5"/>
          <w:sz w:val="28"/>
          <w:szCs w:val="28"/>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5406E1" w:rsidRDefault="005406E1" w:rsidP="005406E1">
      <w:pPr>
        <w:shd w:val="clear" w:color="auto" w:fill="FFFFFF"/>
        <w:ind w:right="10" w:firstLine="709"/>
        <w:jc w:val="both"/>
        <w:rPr>
          <w:color w:val="000000"/>
          <w:sz w:val="28"/>
          <w:szCs w:val="28"/>
        </w:rPr>
      </w:pPr>
      <w:r>
        <w:rPr>
          <w:color w:val="000000"/>
          <w:spacing w:val="-1"/>
          <w:sz w:val="28"/>
          <w:szCs w:val="28"/>
        </w:rPr>
        <w:t xml:space="preserve">3.  Продолжение работы по повышению эффективности использования </w:t>
      </w:r>
      <w:r>
        <w:rPr>
          <w:color w:val="000000"/>
          <w:sz w:val="28"/>
          <w:szCs w:val="28"/>
        </w:rPr>
        <w:t>муниципального имущества с целью увеличения поступлений в местный бюджет неналоговых доходов по средствам:</w:t>
      </w:r>
    </w:p>
    <w:p w:rsidR="005406E1" w:rsidRDefault="005406E1" w:rsidP="005406E1">
      <w:pPr>
        <w:shd w:val="clear" w:color="auto" w:fill="FFFFFF"/>
        <w:ind w:right="10" w:firstLine="552"/>
        <w:jc w:val="both"/>
        <w:rPr>
          <w:color w:val="000000"/>
          <w:sz w:val="28"/>
          <w:szCs w:val="28"/>
        </w:rPr>
      </w:pPr>
      <w:r>
        <w:rPr>
          <w:color w:val="000000"/>
          <w:sz w:val="28"/>
          <w:szCs w:val="28"/>
        </w:rPr>
        <w:t>- формирования земельных участков для вовлечения в хозяйственный оборот;</w:t>
      </w:r>
    </w:p>
    <w:p w:rsidR="005406E1" w:rsidRDefault="005406E1" w:rsidP="005406E1">
      <w:pPr>
        <w:shd w:val="clear" w:color="auto" w:fill="FFFFFF"/>
        <w:ind w:right="10" w:firstLine="552"/>
        <w:jc w:val="both"/>
        <w:rPr>
          <w:color w:val="000000"/>
          <w:sz w:val="28"/>
          <w:szCs w:val="28"/>
        </w:rPr>
      </w:pPr>
      <w:r>
        <w:rPr>
          <w:color w:val="000000"/>
          <w:sz w:val="28"/>
          <w:szCs w:val="28"/>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5406E1" w:rsidRDefault="005406E1" w:rsidP="005406E1">
      <w:pPr>
        <w:shd w:val="clear" w:color="auto" w:fill="FFFFFF"/>
        <w:ind w:right="10" w:firstLine="552"/>
        <w:jc w:val="both"/>
        <w:rPr>
          <w:color w:val="000000"/>
          <w:sz w:val="28"/>
          <w:szCs w:val="28"/>
        </w:rPr>
      </w:pPr>
      <w:r>
        <w:rPr>
          <w:color w:val="000000"/>
          <w:sz w:val="28"/>
          <w:szCs w:val="28"/>
        </w:rPr>
        <w:t xml:space="preserve">-  </w:t>
      </w:r>
      <w:proofErr w:type="gramStart"/>
      <w:r>
        <w:rPr>
          <w:color w:val="000000"/>
          <w:sz w:val="28"/>
          <w:szCs w:val="28"/>
        </w:rPr>
        <w:t>осуществление  контроля</w:t>
      </w:r>
      <w:proofErr w:type="gramEnd"/>
      <w:r>
        <w:rPr>
          <w:color w:val="000000"/>
          <w:sz w:val="28"/>
          <w:szCs w:val="28"/>
        </w:rPr>
        <w:t xml:space="preserve"> за соблюдением условий заключенных договоров аренды, проведение претензионной работы с неплательщиками;</w:t>
      </w:r>
    </w:p>
    <w:p w:rsidR="005406E1" w:rsidRDefault="005406E1" w:rsidP="005406E1">
      <w:pPr>
        <w:shd w:val="clear" w:color="auto" w:fill="FFFFFF"/>
        <w:ind w:right="10" w:firstLine="552"/>
        <w:jc w:val="both"/>
        <w:rPr>
          <w:color w:val="000000"/>
          <w:sz w:val="28"/>
          <w:szCs w:val="28"/>
        </w:rPr>
      </w:pPr>
      <w:r>
        <w:rPr>
          <w:color w:val="000000"/>
          <w:sz w:val="28"/>
          <w:szCs w:val="28"/>
        </w:rPr>
        <w:t>-  организации   проведения торгов (аукционов, конкурсов) по продаже (сдаче в аренду) земельных участков, муниципального имущества;</w:t>
      </w:r>
    </w:p>
    <w:p w:rsidR="005406E1" w:rsidRDefault="005406E1" w:rsidP="005406E1">
      <w:pPr>
        <w:shd w:val="clear" w:color="auto" w:fill="FFFFFF"/>
        <w:ind w:right="10" w:firstLine="552"/>
        <w:jc w:val="both"/>
        <w:rPr>
          <w:color w:val="000000"/>
          <w:sz w:val="28"/>
          <w:szCs w:val="28"/>
        </w:rPr>
      </w:pPr>
      <w:r>
        <w:rPr>
          <w:color w:val="000000"/>
          <w:sz w:val="28"/>
          <w:szCs w:val="28"/>
        </w:rPr>
        <w:t xml:space="preserve">- осуществление контроля за исполнением плана приватизации муниципального имущества </w:t>
      </w:r>
      <w:proofErr w:type="spellStart"/>
      <w:r>
        <w:rPr>
          <w:color w:val="000000"/>
          <w:sz w:val="28"/>
          <w:szCs w:val="28"/>
        </w:rPr>
        <w:t>Крючковского</w:t>
      </w:r>
      <w:proofErr w:type="spellEnd"/>
      <w:r>
        <w:rPr>
          <w:color w:val="000000"/>
          <w:sz w:val="28"/>
          <w:szCs w:val="28"/>
        </w:rPr>
        <w:t xml:space="preserve"> сельсовета;</w:t>
      </w:r>
    </w:p>
    <w:p w:rsidR="005406E1" w:rsidRDefault="005406E1" w:rsidP="005406E1">
      <w:pPr>
        <w:shd w:val="clear" w:color="auto" w:fill="FFFFFF"/>
        <w:ind w:right="10" w:firstLine="552"/>
        <w:jc w:val="both"/>
        <w:rPr>
          <w:color w:val="000000"/>
          <w:sz w:val="28"/>
          <w:szCs w:val="28"/>
        </w:rPr>
      </w:pPr>
      <w:r>
        <w:rPr>
          <w:color w:val="000000"/>
          <w:spacing w:val="5"/>
          <w:sz w:val="28"/>
          <w:szCs w:val="28"/>
        </w:rPr>
        <w:t>- активизации работы по распоряжению земельными участками,</w:t>
      </w:r>
      <w:r>
        <w:rPr>
          <w:color w:val="000000"/>
          <w:spacing w:val="5"/>
          <w:sz w:val="28"/>
          <w:szCs w:val="28"/>
        </w:rPr>
        <w:br/>
      </w:r>
      <w:r>
        <w:rPr>
          <w:color w:val="000000"/>
          <w:sz w:val="28"/>
          <w:szCs w:val="28"/>
        </w:rPr>
        <w:t>государственная собственность на которые не разграничена.</w:t>
      </w:r>
    </w:p>
    <w:p w:rsidR="005406E1" w:rsidRDefault="005406E1" w:rsidP="005406E1">
      <w:pPr>
        <w:suppressAutoHyphens w:val="0"/>
        <w:autoSpaceDN w:val="0"/>
        <w:adjustRightInd w:val="0"/>
        <w:ind w:firstLine="700"/>
        <w:jc w:val="both"/>
        <w:rPr>
          <w:rFonts w:eastAsia="Calibri"/>
          <w:sz w:val="28"/>
          <w:szCs w:val="28"/>
          <w:lang w:eastAsia="ru-RU"/>
        </w:rPr>
      </w:pPr>
      <w:r>
        <w:rPr>
          <w:rFonts w:eastAsia="Calibri"/>
          <w:sz w:val="28"/>
          <w:szCs w:val="28"/>
          <w:lang w:eastAsia="ru-RU"/>
        </w:rPr>
        <w:t>Налоговая политика  направлена на безусловное соблюдение законодательства Российской Федерации.</w:t>
      </w:r>
    </w:p>
    <w:p w:rsidR="005406E1" w:rsidRDefault="005406E1" w:rsidP="005406E1">
      <w:pPr>
        <w:suppressAutoHyphens w:val="0"/>
        <w:autoSpaceDN w:val="0"/>
        <w:adjustRightInd w:val="0"/>
        <w:ind w:firstLine="700"/>
        <w:jc w:val="both"/>
        <w:rPr>
          <w:rFonts w:eastAsia="Calibri"/>
          <w:sz w:val="28"/>
          <w:szCs w:val="28"/>
          <w:lang w:eastAsia="ru-RU"/>
        </w:rPr>
      </w:pPr>
      <w:r>
        <w:rPr>
          <w:rFonts w:eastAsia="Calibri"/>
          <w:sz w:val="28"/>
          <w:szCs w:val="28"/>
          <w:lang w:eastAsia="ru-RU"/>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зависят доходная часть бюджетов и реальная налоговая нагрузка на налогоплательщиков.</w:t>
      </w:r>
    </w:p>
    <w:p w:rsidR="005406E1" w:rsidRDefault="005406E1" w:rsidP="005406E1">
      <w:pPr>
        <w:suppressAutoHyphens w:val="0"/>
        <w:autoSpaceDN w:val="0"/>
        <w:adjustRightInd w:val="0"/>
        <w:ind w:firstLine="700"/>
        <w:jc w:val="both"/>
        <w:rPr>
          <w:rFonts w:eastAsia="Calibri"/>
          <w:sz w:val="28"/>
          <w:szCs w:val="28"/>
          <w:lang w:eastAsia="ru-RU"/>
        </w:rPr>
      </w:pPr>
      <w:r>
        <w:rPr>
          <w:sz w:val="28"/>
          <w:szCs w:val="28"/>
        </w:rPr>
        <w:t xml:space="preserve"> 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5406E1" w:rsidRDefault="005406E1" w:rsidP="005406E1">
      <w:pPr>
        <w:pStyle w:val="ConsPlusNormal"/>
        <w:ind w:firstLine="709"/>
        <w:jc w:val="both"/>
        <w:rPr>
          <w:rFonts w:ascii="Times New Roman" w:hAnsi="Times New Roman" w:cs="Times New Roman"/>
          <w:sz w:val="28"/>
          <w:szCs w:val="28"/>
        </w:rPr>
      </w:pPr>
    </w:p>
    <w:p w:rsidR="005406E1" w:rsidRDefault="005406E1" w:rsidP="005406E1">
      <w:pPr>
        <w:widowControl/>
        <w:spacing w:line="228" w:lineRule="auto"/>
        <w:ind w:firstLine="709"/>
        <w:jc w:val="center"/>
        <w:rPr>
          <w:sz w:val="28"/>
          <w:szCs w:val="28"/>
        </w:rPr>
      </w:pPr>
      <w:r>
        <w:rPr>
          <w:sz w:val="28"/>
          <w:szCs w:val="28"/>
          <w:u w:val="single"/>
        </w:rPr>
        <w:t>Основные направления бюджетной политики</w:t>
      </w:r>
    </w:p>
    <w:p w:rsidR="005406E1" w:rsidRDefault="005406E1" w:rsidP="005406E1">
      <w:pPr>
        <w:widowControl/>
        <w:spacing w:line="228" w:lineRule="auto"/>
        <w:ind w:firstLine="709"/>
        <w:jc w:val="both"/>
        <w:rPr>
          <w:sz w:val="28"/>
          <w:szCs w:val="28"/>
        </w:rPr>
      </w:pPr>
    </w:p>
    <w:p w:rsidR="005406E1" w:rsidRDefault="005406E1" w:rsidP="005406E1">
      <w:pPr>
        <w:widowControl/>
        <w:spacing w:line="228" w:lineRule="auto"/>
        <w:ind w:firstLine="709"/>
        <w:jc w:val="both"/>
        <w:rPr>
          <w:sz w:val="28"/>
          <w:szCs w:val="28"/>
        </w:rPr>
      </w:pPr>
      <w:r>
        <w:rPr>
          <w:sz w:val="28"/>
          <w:szCs w:val="28"/>
        </w:rPr>
        <w:t>В 20</w:t>
      </w:r>
      <w:r w:rsidR="00B63DB2">
        <w:rPr>
          <w:sz w:val="28"/>
          <w:szCs w:val="28"/>
        </w:rPr>
        <w:t>20</w:t>
      </w:r>
      <w:r>
        <w:rPr>
          <w:sz w:val="28"/>
          <w:szCs w:val="28"/>
        </w:rPr>
        <w:t>–202</w:t>
      </w:r>
      <w:r w:rsidR="00B63DB2">
        <w:rPr>
          <w:sz w:val="28"/>
          <w:szCs w:val="28"/>
        </w:rPr>
        <w:t>2</w:t>
      </w:r>
      <w:r>
        <w:rPr>
          <w:sz w:val="28"/>
          <w:szCs w:val="28"/>
        </w:rPr>
        <w:t xml:space="preserve"> годах решение задач социально-экономического развития МО </w:t>
      </w:r>
      <w:proofErr w:type="spellStart"/>
      <w:r>
        <w:rPr>
          <w:sz w:val="28"/>
          <w:szCs w:val="28"/>
        </w:rPr>
        <w:t>Крючковский</w:t>
      </w:r>
      <w:proofErr w:type="spellEnd"/>
      <w:r>
        <w:rPr>
          <w:sz w:val="28"/>
          <w:szCs w:val="28"/>
        </w:rPr>
        <w:t xml:space="preserve">  сельсовет будет осуществляться в условиях преемственности курса общефедеральной бюджетной политики, приоритетными направлениями которой являются:</w:t>
      </w:r>
    </w:p>
    <w:p w:rsidR="005406E1" w:rsidRDefault="005406E1" w:rsidP="005406E1">
      <w:pPr>
        <w:widowControl/>
        <w:spacing w:line="228" w:lineRule="auto"/>
        <w:ind w:firstLine="709"/>
        <w:jc w:val="both"/>
        <w:rPr>
          <w:sz w:val="28"/>
          <w:szCs w:val="28"/>
        </w:rPr>
      </w:pPr>
      <w:r>
        <w:rPr>
          <w:sz w:val="28"/>
          <w:szCs w:val="28"/>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5406E1" w:rsidRDefault="005406E1" w:rsidP="005406E1">
      <w:pPr>
        <w:widowControl/>
        <w:spacing w:line="228" w:lineRule="auto"/>
        <w:ind w:firstLine="709"/>
        <w:jc w:val="both"/>
        <w:rPr>
          <w:sz w:val="28"/>
          <w:szCs w:val="28"/>
        </w:rPr>
      </w:pPr>
      <w:r>
        <w:rPr>
          <w:sz w:val="28"/>
          <w:szCs w:val="28"/>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5406E1" w:rsidRDefault="005406E1" w:rsidP="005406E1">
      <w:pPr>
        <w:widowControl/>
        <w:spacing w:line="228" w:lineRule="auto"/>
        <w:ind w:firstLine="709"/>
        <w:jc w:val="both"/>
        <w:rPr>
          <w:sz w:val="28"/>
          <w:szCs w:val="28"/>
        </w:rPr>
      </w:pPr>
      <w:r>
        <w:rPr>
          <w:sz w:val="28"/>
          <w:szCs w:val="28"/>
        </w:rPr>
        <w:lastRenderedPageBreak/>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p>
    <w:p w:rsidR="005406E1" w:rsidRDefault="005406E1" w:rsidP="005406E1">
      <w:pPr>
        <w:pStyle w:val="Default"/>
        <w:jc w:val="both"/>
        <w:rPr>
          <w:sz w:val="28"/>
          <w:szCs w:val="28"/>
        </w:rPr>
      </w:pPr>
      <w:r>
        <w:rPr>
          <w:sz w:val="28"/>
          <w:szCs w:val="28"/>
        </w:rPr>
        <w:t xml:space="preserve">        4) Повышение эффективности оказания государственных услуг. </w:t>
      </w:r>
    </w:p>
    <w:p w:rsidR="005406E1" w:rsidRDefault="005406E1" w:rsidP="005406E1">
      <w:pPr>
        <w:pStyle w:val="Default"/>
        <w:ind w:firstLine="700"/>
        <w:jc w:val="both"/>
        <w:rPr>
          <w:sz w:val="28"/>
          <w:szCs w:val="28"/>
        </w:rPr>
      </w:pPr>
      <w:r>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5406E1" w:rsidRDefault="005406E1" w:rsidP="005406E1">
      <w:pPr>
        <w:widowControl/>
        <w:overflowPunct/>
        <w:autoSpaceDE/>
        <w:autoSpaceDN w:val="0"/>
        <w:ind w:firstLine="700"/>
        <w:jc w:val="both"/>
        <w:rPr>
          <w:bCs/>
          <w:sz w:val="28"/>
          <w:szCs w:val="28"/>
        </w:rPr>
      </w:pPr>
      <w:r>
        <w:rPr>
          <w:sz w:val="28"/>
          <w:szCs w:val="28"/>
        </w:rPr>
        <w:t>5)</w:t>
      </w:r>
      <w:r>
        <w:rPr>
          <w:bCs/>
          <w:sz w:val="28"/>
          <w:szCs w:val="28"/>
        </w:rPr>
        <w:t xml:space="preserve"> Совершенствование управления исполнением местного бюджета.</w:t>
      </w:r>
    </w:p>
    <w:p w:rsidR="005406E1" w:rsidRDefault="005406E1" w:rsidP="005406E1">
      <w:pPr>
        <w:widowControl/>
        <w:overflowPunct/>
        <w:autoSpaceDE/>
        <w:autoSpaceDN w:val="0"/>
        <w:jc w:val="both"/>
        <w:rPr>
          <w:sz w:val="28"/>
          <w:szCs w:val="28"/>
        </w:rPr>
      </w:pPr>
      <w:r>
        <w:rPr>
          <w:bCs/>
          <w:sz w:val="28"/>
          <w:szCs w:val="28"/>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5406E1" w:rsidRDefault="005406E1" w:rsidP="005871B4">
      <w:pPr>
        <w:suppressAutoHyphens w:val="0"/>
        <w:autoSpaceDN w:val="0"/>
        <w:adjustRightInd w:val="0"/>
        <w:ind w:firstLine="567"/>
        <w:jc w:val="both"/>
        <w:rPr>
          <w:sz w:val="28"/>
          <w:szCs w:val="28"/>
          <w:lang w:eastAsia="en-US"/>
        </w:rPr>
      </w:pPr>
      <w:r>
        <w:rPr>
          <w:rFonts w:eastAsia="Calibri"/>
          <w:sz w:val="28"/>
          <w:szCs w:val="28"/>
          <w:lang w:eastAsia="ru-RU"/>
        </w:rPr>
        <w:t xml:space="preserve">  </w:t>
      </w:r>
      <w:r>
        <w:rPr>
          <w:sz w:val="28"/>
          <w:szCs w:val="28"/>
          <w:lang w:eastAsia="ru-RU"/>
        </w:rPr>
        <w:t xml:space="preserve">В целях экономии </w:t>
      </w:r>
      <w:proofErr w:type="gramStart"/>
      <w:r>
        <w:rPr>
          <w:sz w:val="28"/>
          <w:szCs w:val="28"/>
          <w:lang w:eastAsia="ru-RU"/>
        </w:rPr>
        <w:t>расходов  бюджета</w:t>
      </w:r>
      <w:proofErr w:type="gramEnd"/>
      <w:r>
        <w:rPr>
          <w:sz w:val="28"/>
          <w:szCs w:val="28"/>
          <w:lang w:eastAsia="ru-RU"/>
        </w:rPr>
        <w:t xml:space="preserve">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Pr>
          <w:sz w:val="28"/>
          <w:szCs w:val="28"/>
          <w:lang w:eastAsia="en-US"/>
        </w:rPr>
        <w:t xml:space="preserve"> </w:t>
      </w:r>
    </w:p>
    <w:p w:rsidR="005406E1" w:rsidRDefault="005406E1" w:rsidP="005406E1">
      <w:pPr>
        <w:pStyle w:val="a4"/>
        <w:rPr>
          <w:sz w:val="28"/>
          <w:szCs w:val="28"/>
        </w:rPr>
      </w:pPr>
      <w:r>
        <w:rPr>
          <w:sz w:val="28"/>
          <w:szCs w:val="28"/>
        </w:rPr>
        <w:t xml:space="preserve">         Минимальный размер оплаты труда (далее - МРОТ), составлявший по состоянию на 1 января 2017 года 7 800 рублей, был увеличен с 1 января</w:t>
      </w:r>
    </w:p>
    <w:p w:rsidR="005406E1" w:rsidRDefault="005406E1" w:rsidP="005406E1">
      <w:pPr>
        <w:pStyle w:val="a4"/>
        <w:rPr>
          <w:sz w:val="28"/>
          <w:szCs w:val="28"/>
        </w:rPr>
      </w:pPr>
      <w:r>
        <w:rPr>
          <w:sz w:val="28"/>
          <w:szCs w:val="28"/>
        </w:rPr>
        <w:t>года до 9 489 рублей и с 1 мая 2018 года - до 11 163 рублей.</w:t>
      </w:r>
      <w:r w:rsidR="00B63DB2">
        <w:rPr>
          <w:sz w:val="28"/>
          <w:szCs w:val="28"/>
        </w:rPr>
        <w:t>, с 01 января 2019 года 11280 рублей, с 01 января 2020 года – 12130 рублей</w:t>
      </w:r>
      <w:r>
        <w:rPr>
          <w:sz w:val="28"/>
          <w:szCs w:val="28"/>
        </w:rPr>
        <w:t xml:space="preserve"> Поскольку МРОТ выплачивается с учетом районного коэффициента, его фактический размер в Оренбургской области с 1 </w:t>
      </w:r>
      <w:r w:rsidR="00B63DB2">
        <w:rPr>
          <w:sz w:val="28"/>
          <w:szCs w:val="28"/>
        </w:rPr>
        <w:t>января 2020</w:t>
      </w:r>
      <w:r>
        <w:rPr>
          <w:sz w:val="28"/>
          <w:szCs w:val="28"/>
        </w:rPr>
        <w:t xml:space="preserve"> года составляет 1</w:t>
      </w:r>
      <w:r w:rsidR="00B63DB2">
        <w:rPr>
          <w:sz w:val="28"/>
          <w:szCs w:val="28"/>
        </w:rPr>
        <w:t>3 949,50</w:t>
      </w:r>
      <w:r>
        <w:rPr>
          <w:sz w:val="28"/>
          <w:szCs w:val="28"/>
        </w:rPr>
        <w:t xml:space="preserve"> рублей. Соответствующее увеличение расходов было в полном объеме предусмотре</w:t>
      </w:r>
      <w:r>
        <w:rPr>
          <w:sz w:val="28"/>
          <w:szCs w:val="28"/>
        </w:rPr>
        <w:softHyphen/>
        <w:t>но в местном бюджете.</w:t>
      </w:r>
    </w:p>
    <w:p w:rsidR="005406E1" w:rsidRDefault="005406E1" w:rsidP="005406E1">
      <w:pPr>
        <w:widowControl/>
        <w:ind w:firstLine="709"/>
        <w:jc w:val="both"/>
        <w:rPr>
          <w:sz w:val="28"/>
          <w:szCs w:val="28"/>
        </w:rPr>
      </w:pPr>
      <w:r>
        <w:rPr>
          <w:spacing w:val="-4"/>
          <w:sz w:val="28"/>
          <w:szCs w:val="28"/>
        </w:rPr>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5406E1" w:rsidRDefault="005406E1" w:rsidP="005406E1">
      <w:pPr>
        <w:widowControl/>
        <w:spacing w:line="228" w:lineRule="auto"/>
        <w:ind w:firstLine="709"/>
        <w:jc w:val="both"/>
        <w:rPr>
          <w:sz w:val="28"/>
          <w:szCs w:val="28"/>
        </w:rPr>
      </w:pPr>
      <w:r>
        <w:rPr>
          <w:sz w:val="28"/>
          <w:szCs w:val="28"/>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5406E1" w:rsidRDefault="005406E1" w:rsidP="005406E1">
      <w:pPr>
        <w:widowControl/>
        <w:overflowPunct/>
        <w:spacing w:line="228" w:lineRule="auto"/>
        <w:ind w:firstLine="709"/>
        <w:jc w:val="both"/>
        <w:rPr>
          <w:sz w:val="28"/>
          <w:szCs w:val="28"/>
        </w:rPr>
      </w:pPr>
      <w:r>
        <w:rPr>
          <w:sz w:val="28"/>
          <w:szCs w:val="28"/>
        </w:rPr>
        <w:t>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Это  внедрило практику применения единой для соответствующей отрасли методологии расчета нормативных затрат на оказание государственных (муниципальных) услуг,</w:t>
      </w:r>
      <w:r>
        <w:rPr>
          <w:rFonts w:ascii="Arial" w:hAnsi="Arial" w:cs="Arial"/>
          <w:sz w:val="27"/>
          <w:szCs w:val="27"/>
          <w:shd w:val="clear" w:color="auto" w:fill="FFFFFF"/>
        </w:rPr>
        <w:t xml:space="preserve">  </w:t>
      </w:r>
      <w:r>
        <w:rPr>
          <w:sz w:val="28"/>
          <w:szCs w:val="28"/>
          <w:shd w:val="clear" w:color="auto" w:fill="FFFFFF"/>
        </w:rPr>
        <w:t xml:space="preserve">улучшение качества предоставляемых муниципальных услуг. В рамках решения задачи повышения эффективности оказания муниципальных услуг в 2018 году продолжена работа по созданию стимулов для более рационального и экономного использования бюджетных средств. В целях повышения </w:t>
      </w:r>
      <w:r>
        <w:rPr>
          <w:sz w:val="28"/>
          <w:szCs w:val="28"/>
          <w:shd w:val="clear" w:color="auto" w:fill="FFFFFF"/>
        </w:rPr>
        <w:lastRenderedPageBreak/>
        <w:t>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Pr>
          <w:rFonts w:ascii="Arial" w:hAnsi="Arial" w:cs="Arial"/>
          <w:sz w:val="27"/>
          <w:szCs w:val="27"/>
          <w:shd w:val="clear" w:color="auto" w:fill="FFFFFF"/>
        </w:rPr>
        <w:t>.</w:t>
      </w:r>
    </w:p>
    <w:p w:rsidR="005406E1" w:rsidRDefault="005406E1" w:rsidP="005406E1">
      <w:pPr>
        <w:widowControl/>
        <w:autoSpaceDE/>
        <w:autoSpaceDN w:val="0"/>
        <w:ind w:firstLine="540"/>
        <w:jc w:val="both"/>
        <w:rPr>
          <w:sz w:val="28"/>
          <w:szCs w:val="28"/>
        </w:rPr>
      </w:pPr>
      <w:r>
        <w:rPr>
          <w:sz w:val="28"/>
          <w:szCs w:val="28"/>
        </w:rPr>
        <w:t>Не теряет своей актуальности вопрос перехода к программной структуре бюджета.</w:t>
      </w:r>
    </w:p>
    <w:p w:rsidR="005406E1" w:rsidRDefault="005406E1" w:rsidP="005406E1">
      <w:pPr>
        <w:widowControl/>
        <w:autoSpaceDE/>
        <w:autoSpaceDN w:val="0"/>
        <w:ind w:firstLine="540"/>
        <w:jc w:val="both"/>
        <w:rPr>
          <w:sz w:val="28"/>
          <w:szCs w:val="28"/>
        </w:rPr>
      </w:pPr>
      <w:r>
        <w:rPr>
          <w:sz w:val="28"/>
          <w:szCs w:val="28"/>
        </w:rPr>
        <w:t>В целях повышения эффективности бюджетных расходов до 90% от их общего объема будут исполняться в рамках муниципальных программ.</w:t>
      </w:r>
    </w:p>
    <w:p w:rsidR="005406E1" w:rsidRDefault="005406E1" w:rsidP="005406E1">
      <w:pPr>
        <w:widowControl/>
        <w:autoSpaceDE/>
        <w:autoSpaceDN w:val="0"/>
        <w:ind w:firstLine="540"/>
        <w:jc w:val="both"/>
        <w:rPr>
          <w:sz w:val="28"/>
          <w:szCs w:val="28"/>
        </w:rPr>
      </w:pPr>
      <w:r>
        <w:rPr>
          <w:sz w:val="28"/>
          <w:szCs w:val="28"/>
        </w:rPr>
        <w:t xml:space="preserve">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 Ответственным исполнителям муниципальных программ необходимо чётко определять ключевые показатели деятельности,  способы их достижения в рамках имеющихся ресурсных ограничений, учитывая при этом, что муниципальные программы не порождают расходных обязательств  сельского поселения, а являются инструментом эффективной их реализации. </w:t>
      </w:r>
    </w:p>
    <w:p w:rsidR="005406E1" w:rsidRDefault="005406E1" w:rsidP="005406E1">
      <w:pPr>
        <w:widowControl/>
        <w:autoSpaceDE/>
        <w:autoSpaceDN w:val="0"/>
        <w:jc w:val="both"/>
        <w:rPr>
          <w:sz w:val="28"/>
          <w:szCs w:val="28"/>
        </w:rPr>
      </w:pPr>
      <w:r>
        <w:rPr>
          <w:color w:val="800000"/>
          <w:sz w:val="28"/>
          <w:szCs w:val="28"/>
        </w:rPr>
        <w:t xml:space="preserve">     </w:t>
      </w:r>
      <w:r>
        <w:rPr>
          <w:sz w:val="28"/>
          <w:szCs w:val="28"/>
        </w:rPr>
        <w:t>Будет продолжена работа по ограничению расходов на аппарат управления  сельского поселения, в том числе финансовое обеспечение расходов на оплату труда работников будет осуществляться исходя из установленного норматива согласно положению о денежном содержании и штатного расписания.</w:t>
      </w:r>
    </w:p>
    <w:p w:rsidR="005406E1" w:rsidRDefault="005406E1" w:rsidP="005406E1">
      <w:pPr>
        <w:widowControl/>
        <w:tabs>
          <w:tab w:val="left" w:pos="4488"/>
        </w:tabs>
        <w:spacing w:line="228" w:lineRule="auto"/>
        <w:ind w:firstLine="709"/>
        <w:jc w:val="both"/>
        <w:rPr>
          <w:spacing w:val="-4"/>
          <w:sz w:val="28"/>
          <w:szCs w:val="28"/>
        </w:rPr>
      </w:pPr>
      <w:r>
        <w:rPr>
          <w:sz w:val="28"/>
          <w:szCs w:val="28"/>
        </w:rPr>
        <w:t xml:space="preserve">Меняются принципы и подходы к формированию ведомственной и функциональной структуры расходов бюджетов поселения, помимо единых разделов и подразделов классификации расходов бюджетов вводятся единые элементы видов расходов, а также перечень целевых статей. </w:t>
      </w:r>
    </w:p>
    <w:p w:rsidR="005406E1" w:rsidRDefault="005406E1" w:rsidP="005406E1">
      <w:pPr>
        <w:widowControl/>
        <w:spacing w:line="228" w:lineRule="auto"/>
        <w:ind w:firstLine="709"/>
        <w:jc w:val="both"/>
        <w:rPr>
          <w:sz w:val="28"/>
          <w:szCs w:val="28"/>
        </w:rPr>
      </w:pPr>
      <w:r>
        <w:rPr>
          <w:spacing w:val="-4"/>
          <w:sz w:val="28"/>
          <w:szCs w:val="28"/>
        </w:rPr>
        <w:t>Финансирование мероприятий в сфере дорожного хозяйства будет осуществляться в рамках ассигнований дорожного фонда поселения.</w:t>
      </w:r>
    </w:p>
    <w:p w:rsidR="005406E1" w:rsidRDefault="005406E1" w:rsidP="005406E1">
      <w:pPr>
        <w:widowControl/>
        <w:spacing w:line="228" w:lineRule="auto"/>
        <w:ind w:firstLine="709"/>
        <w:jc w:val="both"/>
        <w:rPr>
          <w:sz w:val="28"/>
          <w:szCs w:val="28"/>
        </w:rPr>
      </w:pPr>
      <w:r>
        <w:rPr>
          <w:sz w:val="28"/>
          <w:szCs w:val="28"/>
        </w:rPr>
        <w:t xml:space="preserve">Бюджетные ассигнования дорожного фонда планируется направить на  капитальный ремонт и ремонт автомобильных дорог общего пользования населенных пунктов. </w:t>
      </w:r>
    </w:p>
    <w:p w:rsidR="005406E1" w:rsidRDefault="005406E1" w:rsidP="005406E1">
      <w:pPr>
        <w:ind w:firstLine="709"/>
        <w:jc w:val="both"/>
        <w:rPr>
          <w:sz w:val="28"/>
          <w:szCs w:val="28"/>
        </w:rPr>
      </w:pPr>
      <w:r>
        <w:rPr>
          <w:sz w:val="28"/>
          <w:szCs w:val="28"/>
        </w:rPr>
        <w:t>При исполнении  бюджета поселения в первую очередь будет обращаться внимание на соблюдение бюджетной дисциплины всеми участниками бюджетного процесса. Для этого будет обеспечиваться:</w:t>
      </w:r>
    </w:p>
    <w:p w:rsidR="005406E1" w:rsidRDefault="005406E1" w:rsidP="005406E1">
      <w:pPr>
        <w:spacing w:line="228" w:lineRule="auto"/>
        <w:ind w:firstLine="709"/>
        <w:jc w:val="both"/>
        <w:rPr>
          <w:sz w:val="28"/>
          <w:szCs w:val="28"/>
        </w:rPr>
      </w:pPr>
      <w:r>
        <w:rPr>
          <w:sz w:val="28"/>
          <w:szCs w:val="28"/>
        </w:rPr>
        <w:t>исполнение  бюджета поселения на основе кассового плана;</w:t>
      </w:r>
    </w:p>
    <w:p w:rsidR="005406E1" w:rsidRDefault="005406E1" w:rsidP="005406E1">
      <w:pPr>
        <w:spacing w:line="228" w:lineRule="auto"/>
        <w:ind w:firstLine="709"/>
        <w:jc w:val="both"/>
        <w:rPr>
          <w:sz w:val="28"/>
          <w:szCs w:val="28"/>
        </w:rPr>
      </w:pPr>
      <w:r>
        <w:rPr>
          <w:sz w:val="28"/>
          <w:szCs w:val="28"/>
        </w:rPr>
        <w:t>принятие бюджетных средств бюджетных обязательств только в пределах доведенных до них лимитов бюджетных обязательств;</w:t>
      </w:r>
    </w:p>
    <w:p w:rsidR="005406E1" w:rsidRDefault="005406E1" w:rsidP="005406E1">
      <w:pPr>
        <w:spacing w:line="228" w:lineRule="auto"/>
        <w:ind w:firstLine="709"/>
        <w:jc w:val="both"/>
        <w:rPr>
          <w:sz w:val="28"/>
          <w:szCs w:val="28"/>
        </w:rPr>
      </w:pPr>
      <w:r>
        <w:rPr>
          <w:sz w:val="28"/>
          <w:szCs w:val="28"/>
        </w:rPr>
        <w:t>обеспечение жесткого контроля за состоянием кредиторской задолженности по принятым обязательствам;</w:t>
      </w:r>
    </w:p>
    <w:p w:rsidR="005406E1" w:rsidRDefault="005406E1" w:rsidP="005406E1">
      <w:pPr>
        <w:spacing w:line="228" w:lineRule="auto"/>
        <w:ind w:firstLine="709"/>
        <w:jc w:val="both"/>
        <w:rPr>
          <w:sz w:val="28"/>
          <w:szCs w:val="28"/>
        </w:rPr>
      </w:pPr>
      <w:r>
        <w:rPr>
          <w:sz w:val="28"/>
          <w:szCs w:val="28"/>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5406E1" w:rsidRDefault="005406E1" w:rsidP="005406E1">
      <w:pPr>
        <w:spacing w:line="228" w:lineRule="auto"/>
        <w:ind w:firstLine="709"/>
        <w:jc w:val="both"/>
        <w:rPr>
          <w:sz w:val="28"/>
          <w:szCs w:val="28"/>
        </w:rPr>
      </w:pPr>
      <w:r>
        <w:rPr>
          <w:sz w:val="28"/>
          <w:szCs w:val="28"/>
        </w:rPr>
        <w:t>контроль за целевым и эффективным использованием бюджетных средств.</w:t>
      </w:r>
    </w:p>
    <w:p w:rsidR="005406E1" w:rsidRDefault="005406E1" w:rsidP="005406E1">
      <w:pPr>
        <w:spacing w:line="228" w:lineRule="auto"/>
        <w:ind w:firstLine="709"/>
        <w:jc w:val="both"/>
        <w:rPr>
          <w:sz w:val="28"/>
          <w:szCs w:val="28"/>
        </w:rPr>
      </w:pPr>
      <w:r>
        <w:rPr>
          <w:color w:val="3C3C3C"/>
          <w:sz w:val="28"/>
          <w:szCs w:val="28"/>
          <w:shd w:val="clear" w:color="auto" w:fill="FFFFFF"/>
        </w:rPr>
        <w:t xml:space="preserve"> </w:t>
      </w:r>
      <w:r>
        <w:rPr>
          <w:sz w:val="28"/>
          <w:szCs w:val="28"/>
          <w:shd w:val="clear" w:color="auto" w:fill="FFFFFF"/>
        </w:rPr>
        <w:t>Необходимо обеспечить повышение эффективности контроля закупок, в целях повышения эффективности его применения.</w:t>
      </w:r>
    </w:p>
    <w:p w:rsidR="005406E1" w:rsidRDefault="005406E1" w:rsidP="005406E1">
      <w:pPr>
        <w:spacing w:line="228" w:lineRule="auto"/>
        <w:ind w:firstLine="709"/>
        <w:jc w:val="both"/>
        <w:rPr>
          <w:sz w:val="28"/>
          <w:szCs w:val="28"/>
        </w:rPr>
      </w:pPr>
      <w:r>
        <w:rPr>
          <w:sz w:val="28"/>
          <w:szCs w:val="28"/>
        </w:rPr>
        <w:t xml:space="preserve">Действенный государственный финансовый контроль будет являться </w:t>
      </w:r>
      <w:r>
        <w:rPr>
          <w:sz w:val="28"/>
          <w:szCs w:val="28"/>
        </w:rPr>
        <w:lastRenderedPageBreak/>
        <w:t>важнейшим фактором, обеспечивающим высокое качество управления бюджетным процессом. Мероприятия в данной сфере будут направлены на совершенствование методов контроля за расходованием бюджетных средств.</w:t>
      </w:r>
    </w:p>
    <w:p w:rsidR="005406E1" w:rsidRDefault="005406E1" w:rsidP="005406E1">
      <w:pPr>
        <w:pStyle w:val="Default"/>
        <w:ind w:firstLine="700"/>
        <w:jc w:val="both"/>
        <w:rPr>
          <w:sz w:val="28"/>
          <w:szCs w:val="28"/>
          <w:lang w:eastAsia="en-US"/>
        </w:rPr>
      </w:pPr>
      <w:r>
        <w:rPr>
          <w:sz w:val="28"/>
          <w:szCs w:val="28"/>
        </w:rPr>
        <w:t xml:space="preserve">В связи с принятием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становиться необходимым обеспечение контроля в сфере закупок в соответствии с требованиями статьи 99 вышеуказанного закона. </w:t>
      </w:r>
      <w:r>
        <w:rPr>
          <w:sz w:val="28"/>
          <w:szCs w:val="28"/>
          <w:lang w:eastAsia="en-US"/>
        </w:rPr>
        <w:t>В рамках решения задачи повышения эффективности оказания государственных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w:t>
      </w:r>
    </w:p>
    <w:p w:rsidR="005406E1" w:rsidRDefault="005406E1" w:rsidP="005406E1">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5406E1" w:rsidRDefault="005406E1" w:rsidP="005406E1">
      <w:pPr>
        <w:widowControl/>
        <w:suppressAutoHyphens w:val="0"/>
        <w:overflowPunct/>
        <w:autoSpaceDN w:val="0"/>
        <w:adjustRightInd w:val="0"/>
        <w:ind w:firstLine="700"/>
        <w:jc w:val="both"/>
        <w:rPr>
          <w:color w:val="000000"/>
          <w:sz w:val="28"/>
          <w:szCs w:val="28"/>
          <w:lang w:eastAsia="ru-RU"/>
        </w:rPr>
      </w:pPr>
      <w:r>
        <w:rPr>
          <w:color w:val="000000"/>
          <w:sz w:val="28"/>
          <w:szCs w:val="28"/>
          <w:lang w:eastAsia="ru-RU"/>
        </w:rPr>
        <w:t>Одной из главных задач экономической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5406E1" w:rsidRDefault="005406E1" w:rsidP="005406E1">
      <w:pPr>
        <w:widowControl/>
        <w:ind w:firstLine="555"/>
        <w:jc w:val="both"/>
        <w:rPr>
          <w:rFonts w:ascii="Arial" w:hAnsi="Arial" w:cs="Arial"/>
          <w:b/>
          <w:color w:val="800000"/>
          <w:sz w:val="28"/>
          <w:szCs w:val="28"/>
        </w:rPr>
      </w:pPr>
      <w:r>
        <w:rPr>
          <w:sz w:val="28"/>
          <w:szCs w:val="28"/>
        </w:rPr>
        <w:t xml:space="preserve">При формировании расходной части бюджета  </w:t>
      </w:r>
      <w:proofErr w:type="spellStart"/>
      <w:r>
        <w:rPr>
          <w:sz w:val="28"/>
          <w:szCs w:val="28"/>
        </w:rPr>
        <w:t>Крючковского</w:t>
      </w:r>
      <w:proofErr w:type="spellEnd"/>
      <w:r>
        <w:rPr>
          <w:sz w:val="28"/>
          <w:szCs w:val="28"/>
        </w:rPr>
        <w:t xml:space="preserve"> сельского поселения на 20</w:t>
      </w:r>
      <w:r w:rsidR="00B63DB2">
        <w:rPr>
          <w:sz w:val="28"/>
          <w:szCs w:val="28"/>
        </w:rPr>
        <w:t>20</w:t>
      </w:r>
      <w:r>
        <w:rPr>
          <w:sz w:val="28"/>
          <w:szCs w:val="28"/>
        </w:rPr>
        <w:t>-202</w:t>
      </w:r>
      <w:r w:rsidR="00B63DB2">
        <w:rPr>
          <w:sz w:val="28"/>
          <w:szCs w:val="28"/>
        </w:rPr>
        <w:t>2</w:t>
      </w:r>
      <w:r>
        <w:rPr>
          <w:sz w:val="28"/>
          <w:szCs w:val="28"/>
        </w:rPr>
        <w:t xml:space="preserve"> годы предлагается особое внимание уделить следующим ключевым вопросам: </w:t>
      </w:r>
    </w:p>
    <w:p w:rsidR="005406E1" w:rsidRDefault="005406E1" w:rsidP="005406E1">
      <w:pPr>
        <w:ind w:firstLine="567"/>
        <w:jc w:val="both"/>
        <w:rPr>
          <w:rFonts w:ascii="Arial" w:hAnsi="Arial" w:cs="Arial"/>
          <w:color w:val="800000"/>
          <w:sz w:val="28"/>
          <w:szCs w:val="28"/>
        </w:rPr>
      </w:pPr>
      <w:r>
        <w:rPr>
          <w:sz w:val="28"/>
          <w:szCs w:val="28"/>
        </w:rPr>
        <w:t>- бюджетная политика поселения в сфере физической культуры и спорта на 20</w:t>
      </w:r>
      <w:r w:rsidR="00B63DB2">
        <w:rPr>
          <w:sz w:val="28"/>
          <w:szCs w:val="28"/>
        </w:rPr>
        <w:t>20</w:t>
      </w:r>
      <w:r>
        <w:rPr>
          <w:sz w:val="28"/>
          <w:szCs w:val="28"/>
        </w:rPr>
        <w:t>-202</w:t>
      </w:r>
      <w:r w:rsidR="00B63DB2">
        <w:rPr>
          <w:sz w:val="28"/>
          <w:szCs w:val="28"/>
        </w:rPr>
        <w:t>2</w:t>
      </w:r>
      <w:r>
        <w:rPr>
          <w:sz w:val="28"/>
          <w:szCs w:val="28"/>
        </w:rPr>
        <w:t xml:space="preserve"> годы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5406E1" w:rsidRDefault="005406E1" w:rsidP="005406E1">
      <w:pPr>
        <w:widowControl/>
        <w:autoSpaceDE/>
        <w:autoSpaceDN w:val="0"/>
        <w:ind w:firstLine="525"/>
        <w:jc w:val="both"/>
        <w:rPr>
          <w:color w:val="800000"/>
          <w:sz w:val="28"/>
          <w:szCs w:val="28"/>
        </w:rPr>
      </w:pPr>
      <w:r>
        <w:rPr>
          <w:sz w:val="28"/>
          <w:szCs w:val="28"/>
        </w:rPr>
        <w:t>- в сфере жилищно-коммунального хозяйства</w:t>
      </w:r>
      <w:r>
        <w:rPr>
          <w:color w:val="800000"/>
          <w:sz w:val="28"/>
          <w:szCs w:val="28"/>
        </w:rPr>
        <w:t xml:space="preserve"> </w:t>
      </w:r>
      <w:r>
        <w:rPr>
          <w:sz w:val="28"/>
          <w:szCs w:val="28"/>
        </w:rPr>
        <w:t>в  20</w:t>
      </w:r>
      <w:r w:rsidR="00B63DB2">
        <w:rPr>
          <w:sz w:val="28"/>
          <w:szCs w:val="28"/>
        </w:rPr>
        <w:t>20</w:t>
      </w:r>
      <w:r>
        <w:rPr>
          <w:sz w:val="28"/>
          <w:szCs w:val="28"/>
        </w:rPr>
        <w:t>-202</w:t>
      </w:r>
      <w:r w:rsidR="00B63DB2">
        <w:rPr>
          <w:sz w:val="28"/>
          <w:szCs w:val="28"/>
        </w:rPr>
        <w:t>2</w:t>
      </w:r>
      <w:r>
        <w:rPr>
          <w:sz w:val="28"/>
          <w:szCs w:val="28"/>
        </w:rPr>
        <w:t xml:space="preserve"> году необходимо провести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proofErr w:type="spellStart"/>
      <w:r>
        <w:rPr>
          <w:sz w:val="28"/>
          <w:szCs w:val="28"/>
        </w:rPr>
        <w:t>Крючковского</w:t>
      </w:r>
      <w:proofErr w:type="spellEnd"/>
      <w:r>
        <w:rPr>
          <w:sz w:val="28"/>
          <w:szCs w:val="28"/>
        </w:rPr>
        <w:t xml:space="preserve"> сельского поселения, оснастить линии уличного освещения приборами учета, а также обеспечить надлежащую эксплуатацию этих приборов, их сохранность и своевременную замену.</w:t>
      </w:r>
    </w:p>
    <w:p w:rsidR="005406E1" w:rsidRDefault="005406E1" w:rsidP="005406E1">
      <w:pPr>
        <w:widowControl/>
        <w:jc w:val="both"/>
        <w:rPr>
          <w:b/>
          <w:sz w:val="28"/>
          <w:szCs w:val="28"/>
        </w:rPr>
      </w:pPr>
      <w:r>
        <w:rPr>
          <w:color w:val="800000"/>
          <w:sz w:val="28"/>
          <w:szCs w:val="28"/>
        </w:rPr>
        <w:t xml:space="preserve">      </w:t>
      </w:r>
      <w:r>
        <w:rPr>
          <w:sz w:val="28"/>
          <w:szCs w:val="28"/>
        </w:rPr>
        <w:t>Продолжится реализация муниципальных  программ сельского поселения в сфере жилищно-коммунального хозяйства по расходам на благоустройство.</w:t>
      </w:r>
    </w:p>
    <w:p w:rsidR="005406E1" w:rsidRDefault="005406E1" w:rsidP="005406E1">
      <w:pPr>
        <w:widowControl/>
        <w:autoSpaceDE/>
        <w:autoSpaceDN w:val="0"/>
        <w:jc w:val="both"/>
        <w:rPr>
          <w:bCs/>
          <w:sz w:val="28"/>
          <w:szCs w:val="28"/>
        </w:rPr>
      </w:pPr>
      <w:r>
        <w:rPr>
          <w:b/>
          <w:color w:val="800000"/>
          <w:sz w:val="28"/>
          <w:szCs w:val="28"/>
        </w:rPr>
        <w:t xml:space="preserve">   </w:t>
      </w:r>
      <w:r>
        <w:rPr>
          <w:b/>
          <w:sz w:val="28"/>
          <w:szCs w:val="28"/>
        </w:rPr>
        <w:t xml:space="preserve">    </w:t>
      </w:r>
      <w:r>
        <w:rPr>
          <w:sz w:val="28"/>
          <w:szCs w:val="28"/>
        </w:rPr>
        <w:t>- в сфере муниципального управления</w:t>
      </w:r>
      <w:r>
        <w:rPr>
          <w:bCs/>
          <w:sz w:val="28"/>
          <w:szCs w:val="28"/>
        </w:rPr>
        <w:t xml:space="preserve"> 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5406E1" w:rsidRDefault="005406E1" w:rsidP="005406E1">
      <w:pPr>
        <w:widowControl/>
        <w:ind w:firstLine="567"/>
        <w:jc w:val="both"/>
        <w:rPr>
          <w:sz w:val="28"/>
          <w:szCs w:val="28"/>
        </w:rPr>
      </w:pPr>
      <w:r>
        <w:rPr>
          <w:bCs/>
          <w:sz w:val="28"/>
          <w:szCs w:val="28"/>
        </w:rPr>
        <w:t>Планирование бюджетных ассигнований на 20</w:t>
      </w:r>
      <w:r w:rsidR="00B63DB2">
        <w:rPr>
          <w:bCs/>
          <w:sz w:val="28"/>
          <w:szCs w:val="28"/>
        </w:rPr>
        <w:t>20</w:t>
      </w:r>
      <w:r>
        <w:rPr>
          <w:bCs/>
          <w:sz w:val="28"/>
          <w:szCs w:val="28"/>
        </w:rPr>
        <w:t>-202</w:t>
      </w:r>
      <w:r w:rsidR="00B63DB2">
        <w:rPr>
          <w:bCs/>
          <w:sz w:val="28"/>
          <w:szCs w:val="28"/>
        </w:rPr>
        <w:t>2</w:t>
      </w:r>
      <w:r>
        <w:rPr>
          <w:bCs/>
          <w:sz w:val="28"/>
          <w:szCs w:val="28"/>
        </w:rPr>
        <w:t xml:space="preserve"> годы по обеспечению деятельности органов местного самоуправления </w:t>
      </w:r>
      <w:r>
        <w:rPr>
          <w:sz w:val="28"/>
          <w:szCs w:val="28"/>
        </w:rPr>
        <w:t xml:space="preserve">будет </w:t>
      </w:r>
      <w:r>
        <w:rPr>
          <w:sz w:val="28"/>
          <w:szCs w:val="28"/>
        </w:rPr>
        <w:lastRenderedPageBreak/>
        <w:t>осуществляться с учетом проведенных мероприятий по оптимизации численности муниципальных служащих.</w:t>
      </w:r>
    </w:p>
    <w:p w:rsidR="005406E1" w:rsidRDefault="005406E1" w:rsidP="005406E1">
      <w:pPr>
        <w:widowControl/>
        <w:ind w:firstLine="567"/>
        <w:jc w:val="both"/>
        <w:rPr>
          <w:sz w:val="28"/>
          <w:szCs w:val="28"/>
        </w:rPr>
      </w:pPr>
      <w:r>
        <w:rPr>
          <w:sz w:val="28"/>
          <w:szCs w:val="28"/>
        </w:rPr>
        <w:t>В связи с этим в 20</w:t>
      </w:r>
      <w:r w:rsidR="00B63DB2">
        <w:rPr>
          <w:sz w:val="28"/>
          <w:szCs w:val="28"/>
        </w:rPr>
        <w:t>20</w:t>
      </w:r>
      <w:r>
        <w:rPr>
          <w:sz w:val="28"/>
          <w:szCs w:val="28"/>
        </w:rPr>
        <w:t xml:space="preserve"> году и плановом периоде предлагается:</w:t>
      </w:r>
    </w:p>
    <w:p w:rsidR="005406E1" w:rsidRDefault="005406E1" w:rsidP="005406E1">
      <w:pPr>
        <w:widowControl/>
        <w:ind w:firstLine="567"/>
        <w:jc w:val="both"/>
        <w:rPr>
          <w:sz w:val="28"/>
          <w:szCs w:val="28"/>
        </w:rPr>
      </w:pPr>
      <w:r>
        <w:rPr>
          <w:sz w:val="28"/>
          <w:szCs w:val="28"/>
        </w:rPr>
        <w:t>-не допускать увеличения численности органов местного самоуправления сельского поселения,</w:t>
      </w:r>
    </w:p>
    <w:p w:rsidR="005406E1" w:rsidRDefault="005406E1" w:rsidP="005406E1">
      <w:pPr>
        <w:widowControl/>
        <w:ind w:firstLine="567"/>
        <w:jc w:val="both"/>
        <w:rPr>
          <w:sz w:val="28"/>
          <w:szCs w:val="28"/>
        </w:rPr>
      </w:pPr>
      <w:r>
        <w:rPr>
          <w:sz w:val="28"/>
          <w:szCs w:val="28"/>
        </w:rPr>
        <w:t>-все изменения структуры и штатов этих органов следует производить в пределах существующей численности.</w:t>
      </w:r>
    </w:p>
    <w:p w:rsidR="005406E1" w:rsidRDefault="005406E1" w:rsidP="005406E1">
      <w:pPr>
        <w:widowControl/>
        <w:ind w:firstLine="615"/>
        <w:jc w:val="both"/>
        <w:rPr>
          <w:sz w:val="28"/>
          <w:szCs w:val="28"/>
        </w:rPr>
      </w:pPr>
      <w:r>
        <w:rPr>
          <w:sz w:val="28"/>
          <w:szCs w:val="28"/>
        </w:rPr>
        <w:t>Бюджетная политика в сфере муниципального управления будет направлена на:</w:t>
      </w:r>
    </w:p>
    <w:p w:rsidR="005406E1" w:rsidRDefault="005406E1" w:rsidP="005406E1">
      <w:pPr>
        <w:widowControl/>
        <w:ind w:firstLine="567"/>
        <w:jc w:val="both"/>
        <w:rPr>
          <w:sz w:val="28"/>
          <w:szCs w:val="28"/>
        </w:rPr>
      </w:pPr>
      <w:r>
        <w:rPr>
          <w:sz w:val="28"/>
          <w:szCs w:val="28"/>
        </w:rPr>
        <w:t>- оптимизацию расходов на содержание органов местного самоуправления;</w:t>
      </w:r>
    </w:p>
    <w:p w:rsidR="005406E1" w:rsidRDefault="005406E1" w:rsidP="005406E1">
      <w:pPr>
        <w:widowControl/>
        <w:ind w:firstLine="567"/>
        <w:jc w:val="both"/>
        <w:rPr>
          <w:sz w:val="28"/>
          <w:szCs w:val="28"/>
        </w:rPr>
      </w:pPr>
      <w:r>
        <w:rPr>
          <w:sz w:val="28"/>
          <w:szCs w:val="28"/>
        </w:rPr>
        <w:t>- соблюдение установленных нормативов формирования расходов на обеспечение деятельности органов местного самоуправления;</w:t>
      </w:r>
    </w:p>
    <w:p w:rsidR="005406E1" w:rsidRDefault="005406E1" w:rsidP="005406E1">
      <w:pPr>
        <w:widowControl/>
        <w:ind w:firstLine="567"/>
        <w:jc w:val="both"/>
        <w:rPr>
          <w:sz w:val="28"/>
          <w:szCs w:val="28"/>
        </w:rPr>
      </w:pPr>
      <w:r>
        <w:rPr>
          <w:sz w:val="28"/>
          <w:szCs w:val="28"/>
        </w:rPr>
        <w:t>- повышение эффективности деятельности органов исполнительной власти за счет внедрения автоматизированных информационных систем;</w:t>
      </w:r>
    </w:p>
    <w:p w:rsidR="005406E1" w:rsidRDefault="005406E1" w:rsidP="005406E1">
      <w:pPr>
        <w:widowControl/>
        <w:ind w:firstLine="567"/>
        <w:jc w:val="both"/>
        <w:rPr>
          <w:bCs/>
          <w:sz w:val="28"/>
          <w:szCs w:val="28"/>
        </w:rPr>
      </w:pPr>
      <w:r>
        <w:rPr>
          <w:sz w:val="28"/>
          <w:szCs w:val="28"/>
        </w:rPr>
        <w:t>- повышение качества и оперативности предоставления муниципальных услуг гражданам и организациям.</w:t>
      </w:r>
    </w:p>
    <w:p w:rsidR="005406E1" w:rsidRDefault="005406E1" w:rsidP="005406E1">
      <w:pPr>
        <w:widowControl/>
        <w:ind w:firstLine="567"/>
        <w:jc w:val="both"/>
        <w:rPr>
          <w:sz w:val="28"/>
          <w:szCs w:val="28"/>
        </w:rPr>
      </w:pPr>
      <w:r>
        <w:rPr>
          <w:bCs/>
          <w:sz w:val="28"/>
          <w:szCs w:val="28"/>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5406E1" w:rsidRDefault="005406E1" w:rsidP="005406E1">
      <w:pPr>
        <w:widowControl/>
        <w:ind w:firstLine="567"/>
        <w:jc w:val="both"/>
        <w:rPr>
          <w:sz w:val="28"/>
          <w:szCs w:val="28"/>
        </w:rPr>
      </w:pPr>
      <w:r>
        <w:rPr>
          <w:sz w:val="28"/>
          <w:szCs w:val="28"/>
        </w:rPr>
        <w:t xml:space="preserve">В сфере обеспечения первичных мер пожарной безопасности </w:t>
      </w:r>
    </w:p>
    <w:p w:rsidR="005406E1" w:rsidRDefault="005406E1" w:rsidP="005406E1">
      <w:pPr>
        <w:widowControl/>
        <w:ind w:firstLine="567"/>
        <w:jc w:val="both"/>
        <w:rPr>
          <w:sz w:val="28"/>
          <w:szCs w:val="28"/>
        </w:rPr>
      </w:pPr>
      <w:r>
        <w:rPr>
          <w:sz w:val="28"/>
          <w:szCs w:val="28"/>
        </w:rPr>
        <w:t>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w:t>
      </w:r>
    </w:p>
    <w:p w:rsidR="005406E1" w:rsidRDefault="005406E1" w:rsidP="005406E1">
      <w:pPr>
        <w:widowControl/>
        <w:ind w:firstLine="567"/>
        <w:jc w:val="both"/>
        <w:rPr>
          <w:i/>
          <w:color w:val="800000"/>
          <w:sz w:val="28"/>
          <w:szCs w:val="28"/>
        </w:rPr>
      </w:pPr>
    </w:p>
    <w:p w:rsidR="005406E1" w:rsidRDefault="005406E1" w:rsidP="005406E1">
      <w:pPr>
        <w:widowControl/>
        <w:autoSpaceDE/>
        <w:autoSpaceDN w:val="0"/>
        <w:ind w:firstLine="709"/>
        <w:jc w:val="center"/>
        <w:rPr>
          <w:sz w:val="28"/>
          <w:szCs w:val="28"/>
        </w:rPr>
      </w:pPr>
      <w:r>
        <w:rPr>
          <w:sz w:val="28"/>
          <w:szCs w:val="28"/>
        </w:rPr>
        <w:t>Политика в области межбюджетных отношений.</w:t>
      </w:r>
    </w:p>
    <w:p w:rsidR="005406E1" w:rsidRDefault="005406E1" w:rsidP="005406E1">
      <w:pPr>
        <w:ind w:firstLine="567"/>
        <w:jc w:val="both"/>
        <w:rPr>
          <w:rFonts w:ascii="Arial" w:hAnsi="Arial" w:cs="Arial"/>
          <w:sz w:val="28"/>
          <w:szCs w:val="28"/>
        </w:rPr>
      </w:pPr>
      <w:r>
        <w:rPr>
          <w:sz w:val="28"/>
          <w:szCs w:val="28"/>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5406E1" w:rsidRDefault="005406E1" w:rsidP="005406E1">
      <w:pPr>
        <w:widowControl/>
        <w:autoSpaceDE/>
        <w:autoSpaceDN w:val="0"/>
        <w:jc w:val="both"/>
        <w:rPr>
          <w:b/>
          <w:i/>
          <w:sz w:val="28"/>
          <w:szCs w:val="28"/>
        </w:rPr>
      </w:pPr>
      <w:r>
        <w:rPr>
          <w:sz w:val="28"/>
          <w:szCs w:val="28"/>
        </w:rPr>
        <w:t xml:space="preserve">      На 20</w:t>
      </w:r>
      <w:r w:rsidR="00B63DB2">
        <w:rPr>
          <w:sz w:val="28"/>
          <w:szCs w:val="28"/>
        </w:rPr>
        <w:t>20</w:t>
      </w:r>
      <w:r>
        <w:rPr>
          <w:sz w:val="28"/>
          <w:szCs w:val="28"/>
        </w:rPr>
        <w:t xml:space="preserve"> год и на плановый период 202</w:t>
      </w:r>
      <w:r w:rsidR="00B63DB2">
        <w:rPr>
          <w:sz w:val="28"/>
          <w:szCs w:val="28"/>
        </w:rPr>
        <w:t>1</w:t>
      </w:r>
      <w:r>
        <w:rPr>
          <w:sz w:val="28"/>
          <w:szCs w:val="28"/>
        </w:rPr>
        <w:t>-202</w:t>
      </w:r>
      <w:r w:rsidR="00B63DB2">
        <w:rPr>
          <w:sz w:val="28"/>
          <w:szCs w:val="28"/>
        </w:rPr>
        <w:t>2</w:t>
      </w:r>
      <w:r>
        <w:rPr>
          <w:sz w:val="28"/>
          <w:szCs w:val="28"/>
        </w:rPr>
        <w:t xml:space="preserve"> годов  в соответствии с заключенными соглашениями будет производиться передача исполнения ряда вопросов местного значения  </w:t>
      </w:r>
      <w:proofErr w:type="spellStart"/>
      <w:r>
        <w:rPr>
          <w:sz w:val="28"/>
          <w:szCs w:val="28"/>
        </w:rPr>
        <w:t>Крючковским</w:t>
      </w:r>
      <w:proofErr w:type="spellEnd"/>
      <w:r>
        <w:rPr>
          <w:sz w:val="28"/>
          <w:szCs w:val="28"/>
        </w:rPr>
        <w:t xml:space="preserve"> сельским поселением в муниципальный район за счет средств межбюджетных трансфертов.</w:t>
      </w:r>
    </w:p>
    <w:p w:rsidR="005406E1" w:rsidRDefault="005406E1" w:rsidP="005406E1">
      <w:pPr>
        <w:pStyle w:val="1"/>
        <w:ind w:firstLine="709"/>
        <w:jc w:val="both"/>
        <w:rPr>
          <w:rFonts w:ascii="Times New Roman" w:hAnsi="Times New Roman" w:cs="Times New Roman"/>
          <w:sz w:val="28"/>
          <w:szCs w:val="28"/>
        </w:rPr>
      </w:pPr>
    </w:p>
    <w:p w:rsidR="005406E1" w:rsidRDefault="005406E1" w:rsidP="005406E1">
      <w:pPr>
        <w:shd w:val="clear" w:color="auto" w:fill="FFFFFF"/>
        <w:spacing w:line="320" w:lineRule="exact"/>
        <w:jc w:val="both"/>
        <w:rPr>
          <w:color w:val="000000"/>
          <w:spacing w:val="-1"/>
          <w:sz w:val="28"/>
          <w:szCs w:val="28"/>
        </w:rPr>
      </w:pPr>
      <w:r>
        <w:rPr>
          <w:color w:val="000000"/>
          <w:spacing w:val="-1"/>
          <w:sz w:val="28"/>
          <w:szCs w:val="28"/>
        </w:rPr>
        <w:t xml:space="preserve">     В целях дальнейшего совершенствования организации межбюджетных отношений предусматривается решение следующих задач:</w:t>
      </w:r>
    </w:p>
    <w:p w:rsidR="005406E1" w:rsidRDefault="005406E1" w:rsidP="005406E1">
      <w:pPr>
        <w:shd w:val="clear" w:color="auto" w:fill="FFFFFF"/>
        <w:spacing w:line="320" w:lineRule="exact"/>
        <w:ind w:firstLine="709"/>
        <w:jc w:val="both"/>
        <w:rPr>
          <w:color w:val="000000"/>
          <w:spacing w:val="-1"/>
          <w:sz w:val="28"/>
          <w:szCs w:val="28"/>
        </w:rPr>
      </w:pPr>
      <w:r>
        <w:rPr>
          <w:color w:val="000000"/>
          <w:spacing w:val="-1"/>
          <w:sz w:val="28"/>
          <w:szCs w:val="28"/>
        </w:rPr>
        <w:t>- создание стимулов по наращиванию доходной базы бюджетов поселений;</w:t>
      </w:r>
    </w:p>
    <w:p w:rsidR="005406E1" w:rsidRDefault="005406E1" w:rsidP="005406E1">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системы разграничения расходных обязательств между районным бюджетом и бюджетами поселений;</w:t>
      </w:r>
    </w:p>
    <w:p w:rsidR="005406E1" w:rsidRDefault="005406E1" w:rsidP="005406E1">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методик  распределения межбюджетных трансфертов;</w:t>
      </w:r>
    </w:p>
    <w:p w:rsidR="005406E1" w:rsidRDefault="005406E1" w:rsidP="005406E1">
      <w:pPr>
        <w:shd w:val="clear" w:color="auto" w:fill="FFFFFF"/>
        <w:spacing w:line="320" w:lineRule="exact"/>
        <w:ind w:firstLine="709"/>
        <w:jc w:val="both"/>
        <w:rPr>
          <w:color w:val="000000"/>
          <w:spacing w:val="-1"/>
          <w:sz w:val="28"/>
          <w:szCs w:val="28"/>
        </w:rPr>
      </w:pPr>
      <w:r>
        <w:rPr>
          <w:color w:val="000000"/>
          <w:spacing w:val="-1"/>
          <w:sz w:val="28"/>
          <w:szCs w:val="28"/>
        </w:rPr>
        <w:t>- проведение мониторинга и оценки качества управления бюджетным процессом в муниципальных образованиях.</w:t>
      </w:r>
    </w:p>
    <w:p w:rsidR="005406E1" w:rsidRDefault="005406E1" w:rsidP="005406E1">
      <w:pPr>
        <w:pStyle w:val="1"/>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Особое внимание будет уделяться работе, направленной на повышение </w:t>
      </w:r>
      <w:r>
        <w:rPr>
          <w:rFonts w:ascii="Times New Roman" w:hAnsi="Times New Roman" w:cs="Times New Roman"/>
          <w:color w:val="000000"/>
          <w:spacing w:val="-1"/>
          <w:sz w:val="28"/>
          <w:szCs w:val="28"/>
        </w:rPr>
        <w:t>финансовой дисциплины органов местного самоуправления и улучшение финансовых показателей местных бюджетов</w:t>
      </w:r>
    </w:p>
    <w:p w:rsidR="005406E1" w:rsidRDefault="005406E1" w:rsidP="005406E1">
      <w:pPr>
        <w:pStyle w:val="a4"/>
        <w:jc w:val="both"/>
        <w:rPr>
          <w:sz w:val="28"/>
          <w:szCs w:val="28"/>
        </w:rPr>
      </w:pPr>
      <w:r>
        <w:rPr>
          <w:sz w:val="28"/>
          <w:szCs w:val="28"/>
        </w:rPr>
        <w:t xml:space="preserve">      Реализация вышеизложенных мер будет способствовать повышению эффективности системы межбюджетных отношений, обеспечению сбалансированности местных бюджетов, </w:t>
      </w:r>
      <w:r>
        <w:rPr>
          <w:rFonts w:eastAsia="Calibri"/>
          <w:sz w:val="28"/>
          <w:szCs w:val="28"/>
          <w:lang w:eastAsia="en-US"/>
        </w:rPr>
        <w:t>внедрению передовых технологий в практику управления бюджетным процессом, обеспечивающих эффективное и качественное предоставление бюджетных услуг и повышение эффективности бюджетных расходов</w:t>
      </w:r>
      <w:r>
        <w:rPr>
          <w:sz w:val="28"/>
          <w:szCs w:val="28"/>
        </w:rPr>
        <w:t>.</w:t>
      </w:r>
    </w:p>
    <w:p w:rsidR="005406E1" w:rsidRDefault="005406E1" w:rsidP="005406E1">
      <w:pPr>
        <w:widowControl/>
        <w:suppressAutoHyphens w:val="0"/>
        <w:overflowPunct/>
        <w:autoSpaceDN w:val="0"/>
        <w:adjustRightInd w:val="0"/>
        <w:ind w:firstLine="700"/>
        <w:jc w:val="both"/>
        <w:rPr>
          <w:color w:val="000000"/>
          <w:sz w:val="28"/>
          <w:szCs w:val="28"/>
          <w:lang w:eastAsia="ru-RU"/>
        </w:rPr>
      </w:pPr>
    </w:p>
    <w:p w:rsidR="005406E1" w:rsidRDefault="005406E1" w:rsidP="005406E1">
      <w:pPr>
        <w:widowControl/>
        <w:spacing w:line="228" w:lineRule="auto"/>
        <w:ind w:firstLine="709"/>
        <w:jc w:val="center"/>
        <w:rPr>
          <w:sz w:val="28"/>
          <w:szCs w:val="28"/>
        </w:rPr>
      </w:pPr>
      <w:r>
        <w:rPr>
          <w:sz w:val="28"/>
          <w:szCs w:val="28"/>
        </w:rPr>
        <w:t>Основные направления налоговой политики</w:t>
      </w:r>
    </w:p>
    <w:p w:rsidR="005406E1" w:rsidRDefault="005406E1" w:rsidP="005406E1">
      <w:pPr>
        <w:widowControl/>
        <w:spacing w:line="228" w:lineRule="auto"/>
        <w:ind w:firstLine="709"/>
        <w:jc w:val="center"/>
        <w:rPr>
          <w:sz w:val="28"/>
          <w:szCs w:val="28"/>
        </w:rPr>
      </w:pPr>
    </w:p>
    <w:p w:rsidR="005406E1" w:rsidRDefault="005406E1" w:rsidP="005406E1">
      <w:pPr>
        <w:ind w:firstLine="700"/>
        <w:jc w:val="both"/>
        <w:rPr>
          <w:sz w:val="28"/>
          <w:szCs w:val="28"/>
        </w:rPr>
      </w:pPr>
      <w:r>
        <w:rPr>
          <w:sz w:val="28"/>
          <w:szCs w:val="28"/>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2021 году.</w:t>
      </w:r>
    </w:p>
    <w:p w:rsidR="005406E1" w:rsidRDefault="005406E1" w:rsidP="005406E1">
      <w:pPr>
        <w:suppressAutoHyphens w:val="0"/>
        <w:autoSpaceDN w:val="0"/>
        <w:adjustRightInd w:val="0"/>
        <w:ind w:firstLine="700"/>
        <w:jc w:val="both"/>
        <w:rPr>
          <w:rFonts w:eastAsia="Calibri"/>
          <w:sz w:val="28"/>
          <w:szCs w:val="28"/>
          <w:lang w:eastAsia="ru-RU"/>
        </w:rPr>
      </w:pPr>
      <w:r>
        <w:rPr>
          <w:sz w:val="28"/>
          <w:szCs w:val="28"/>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доходов  бюджета 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5406E1" w:rsidRDefault="005406E1" w:rsidP="005406E1">
      <w:pPr>
        <w:pStyle w:val="a5"/>
        <w:tabs>
          <w:tab w:val="left" w:pos="1100"/>
        </w:tabs>
        <w:ind w:left="0" w:firstLine="700"/>
        <w:jc w:val="both"/>
      </w:pPr>
      <w:r>
        <w:t>Планируется новые принципы налогообложения недвижимого имущества физических лиц. В частности, 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5406E1" w:rsidRDefault="005406E1" w:rsidP="005406E1">
      <w:pPr>
        <w:pStyle w:val="a5"/>
        <w:tabs>
          <w:tab w:val="left" w:pos="1100"/>
        </w:tabs>
        <w:ind w:left="0" w:firstLine="700"/>
        <w:jc w:val="both"/>
      </w:pPr>
      <w: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5406E1" w:rsidRDefault="005406E1" w:rsidP="005406E1">
      <w:pPr>
        <w:pStyle w:val="a5"/>
        <w:tabs>
          <w:tab w:val="left" w:pos="1100"/>
        </w:tabs>
        <w:ind w:left="0" w:firstLine="700"/>
        <w:jc w:val="both"/>
      </w:pPr>
      <w:r>
        <w:t>Для категории граждан, в настоящее время имеющих право на налоговые вычеты по налогу на имущество физических лиц, указанные льготы будут сохранены.</w:t>
      </w:r>
    </w:p>
    <w:p w:rsidR="005406E1" w:rsidRDefault="005406E1" w:rsidP="005406E1">
      <w:pPr>
        <w:pStyle w:val="a5"/>
        <w:tabs>
          <w:tab w:val="left" w:pos="1100"/>
        </w:tabs>
        <w:ind w:left="0" w:firstLine="700"/>
        <w:jc w:val="both"/>
      </w:pPr>
      <w: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5406E1" w:rsidRDefault="005406E1" w:rsidP="005406E1">
      <w:pPr>
        <w:pStyle w:val="a5"/>
        <w:tabs>
          <w:tab w:val="left" w:pos="1100"/>
        </w:tabs>
        <w:ind w:left="0" w:firstLine="700"/>
        <w:jc w:val="both"/>
      </w:pPr>
      <w:r>
        <w:t xml:space="preserve"> Налоговые ставки по налогу будут устанавливаться решениями представительных органов местного самоуправления </w:t>
      </w:r>
      <w:proofErr w:type="gramStart"/>
      <w:r>
        <w:t>в пределах</w:t>
      </w:r>
      <w:proofErr w:type="gramEnd"/>
      <w:r>
        <w:t xml:space="preserve"> установленных Налоговым кодексом Российской Федерации ограничений.</w:t>
      </w:r>
    </w:p>
    <w:p w:rsidR="005406E1" w:rsidRDefault="005406E1" w:rsidP="005406E1">
      <w:pPr>
        <w:pStyle w:val="a5"/>
        <w:tabs>
          <w:tab w:val="left" w:pos="1100"/>
        </w:tabs>
        <w:ind w:left="0" w:firstLine="700"/>
        <w:jc w:val="both"/>
      </w:pPr>
      <w:r>
        <w:t xml:space="preserve">В части налогообложения акцизами в плановом периоде будет осуществляться индексация ставок акцизов с учетом реально </w:t>
      </w:r>
      <w:r>
        <w:lastRenderedPageBreak/>
        <w:t>складывающейся экономической ситуации. При этом на  20</w:t>
      </w:r>
      <w:r w:rsidR="00B63DB2">
        <w:t>20</w:t>
      </w:r>
      <w:r>
        <w:t>-202</w:t>
      </w:r>
      <w:r w:rsidR="00B63DB2">
        <w:t>2</w:t>
      </w:r>
      <w:r>
        <w:t xml:space="preserve"> годы,  предусматривается сохранение размеров ставок акцизов, установленных законодательством Российской Федерации о налогах и сборах.</w:t>
      </w:r>
    </w:p>
    <w:p w:rsidR="005871B4" w:rsidRDefault="005871B4" w:rsidP="005406E1">
      <w:pPr>
        <w:widowControl/>
        <w:overflowPunct/>
        <w:ind w:firstLine="700"/>
        <w:jc w:val="center"/>
        <w:rPr>
          <w:sz w:val="28"/>
          <w:szCs w:val="28"/>
          <w:u w:val="single"/>
        </w:rPr>
      </w:pPr>
    </w:p>
    <w:p w:rsidR="005406E1" w:rsidRDefault="005406E1" w:rsidP="005406E1">
      <w:pPr>
        <w:widowControl/>
        <w:overflowPunct/>
        <w:ind w:firstLine="700"/>
        <w:jc w:val="center"/>
        <w:rPr>
          <w:bCs/>
          <w:color w:val="000000"/>
          <w:sz w:val="28"/>
          <w:szCs w:val="28"/>
          <w:u w:val="single"/>
          <w:lang w:eastAsia="en-US"/>
        </w:rPr>
      </w:pPr>
      <w:r>
        <w:rPr>
          <w:sz w:val="28"/>
          <w:szCs w:val="28"/>
          <w:u w:val="single"/>
        </w:rPr>
        <w:t xml:space="preserve">Стратегические направления, </w:t>
      </w:r>
      <w:r>
        <w:rPr>
          <w:bCs/>
          <w:color w:val="000000"/>
          <w:sz w:val="28"/>
          <w:szCs w:val="28"/>
          <w:u w:val="single"/>
          <w:lang w:eastAsia="en-US"/>
        </w:rPr>
        <w:t>цели и задачи бюджетной политики</w:t>
      </w:r>
    </w:p>
    <w:p w:rsidR="005406E1" w:rsidRDefault="005406E1" w:rsidP="005406E1">
      <w:pPr>
        <w:widowControl/>
        <w:overflowPunct/>
        <w:ind w:firstLine="700"/>
        <w:jc w:val="center"/>
        <w:rPr>
          <w:bCs/>
          <w:color w:val="000000"/>
          <w:sz w:val="28"/>
          <w:szCs w:val="28"/>
          <w:lang w:eastAsia="en-US"/>
        </w:rPr>
      </w:pPr>
      <w:r>
        <w:rPr>
          <w:bCs/>
          <w:color w:val="000000"/>
          <w:sz w:val="28"/>
          <w:szCs w:val="28"/>
          <w:u w:val="single"/>
          <w:lang w:eastAsia="en-US"/>
        </w:rPr>
        <w:t>на 20</w:t>
      </w:r>
      <w:r w:rsidR="00B63DB2">
        <w:rPr>
          <w:bCs/>
          <w:color w:val="000000"/>
          <w:sz w:val="28"/>
          <w:szCs w:val="28"/>
          <w:u w:val="single"/>
          <w:lang w:eastAsia="en-US"/>
        </w:rPr>
        <w:t>20–2022</w:t>
      </w:r>
      <w:r>
        <w:rPr>
          <w:bCs/>
          <w:color w:val="000000"/>
          <w:sz w:val="28"/>
          <w:szCs w:val="28"/>
          <w:u w:val="single"/>
          <w:lang w:eastAsia="en-US"/>
        </w:rPr>
        <w:t xml:space="preserve"> годы</w:t>
      </w:r>
    </w:p>
    <w:p w:rsidR="005406E1" w:rsidRDefault="005406E1" w:rsidP="005406E1">
      <w:pPr>
        <w:pStyle w:val="Default"/>
        <w:ind w:firstLine="700"/>
        <w:jc w:val="both"/>
        <w:rPr>
          <w:b/>
          <w:sz w:val="28"/>
          <w:szCs w:val="28"/>
        </w:rPr>
      </w:pPr>
    </w:p>
    <w:p w:rsidR="005406E1" w:rsidRDefault="005406E1" w:rsidP="005406E1">
      <w:pPr>
        <w:widowControl/>
        <w:spacing w:line="228" w:lineRule="auto"/>
        <w:ind w:firstLine="700"/>
        <w:jc w:val="both"/>
        <w:rPr>
          <w:sz w:val="28"/>
          <w:szCs w:val="28"/>
        </w:rPr>
      </w:pPr>
      <w:r>
        <w:rPr>
          <w:sz w:val="28"/>
          <w:szCs w:val="28"/>
        </w:rPr>
        <w:t xml:space="preserve">В основе составления  бюджета </w:t>
      </w:r>
      <w:r>
        <w:rPr>
          <w:bCs/>
          <w:sz w:val="28"/>
          <w:szCs w:val="28"/>
        </w:rPr>
        <w:t>муниципального образования на 2020год и плановый период 2021-2022 годов  использовался</w:t>
      </w:r>
      <w:r>
        <w:rPr>
          <w:sz w:val="28"/>
          <w:szCs w:val="28"/>
        </w:rPr>
        <w:t xml:space="preserve"> бюджетный прогноз на долгосрочный период до 2025 года. </w:t>
      </w:r>
    </w:p>
    <w:p w:rsidR="005406E1" w:rsidRDefault="005406E1" w:rsidP="005406E1">
      <w:pPr>
        <w:pStyle w:val="Default"/>
        <w:ind w:firstLine="700"/>
        <w:jc w:val="both"/>
        <w:rPr>
          <w:color w:val="auto"/>
          <w:sz w:val="28"/>
          <w:szCs w:val="28"/>
          <w:lang w:eastAsia="ru-RU"/>
        </w:rPr>
      </w:pPr>
      <w:r>
        <w:rPr>
          <w:color w:val="auto"/>
          <w:sz w:val="28"/>
          <w:szCs w:val="28"/>
        </w:rPr>
        <w:t>Формирование и исполнение бюджета в программной форме будет сопровождаться внедрением современных информационных систем, в</w:t>
      </w:r>
      <w:r>
        <w:rPr>
          <w:iCs/>
          <w:color w:val="auto"/>
          <w:sz w:val="28"/>
          <w:szCs w:val="28"/>
          <w:lang w:eastAsia="ru-RU"/>
        </w:rPr>
        <w:t xml:space="preserve"> частности </w:t>
      </w:r>
      <w:r>
        <w:rPr>
          <w:bCs/>
          <w:sz w:val="28"/>
          <w:szCs w:val="28"/>
        </w:rPr>
        <w:t>–</w:t>
      </w:r>
      <w:r>
        <w:rPr>
          <w:iCs/>
          <w:color w:val="auto"/>
          <w:sz w:val="28"/>
          <w:szCs w:val="28"/>
          <w:lang w:eastAsia="ru-RU"/>
        </w:rPr>
        <w:t xml:space="preserve">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Pr>
          <w:color w:val="auto"/>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5406E1" w:rsidRDefault="005406E1" w:rsidP="005406E1">
      <w:pPr>
        <w:pStyle w:val="Default"/>
        <w:ind w:firstLine="700"/>
        <w:jc w:val="both"/>
        <w:rPr>
          <w:sz w:val="28"/>
          <w:szCs w:val="28"/>
        </w:rPr>
      </w:pPr>
      <w:r>
        <w:rPr>
          <w:sz w:val="28"/>
          <w:szCs w:val="28"/>
        </w:rPr>
        <w:t xml:space="preserve">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w:t>
      </w:r>
      <w:r>
        <w:rPr>
          <w:sz w:val="28"/>
          <w:szCs w:val="28"/>
        </w:rPr>
        <w:br/>
        <w:t>услуг.</w:t>
      </w:r>
    </w:p>
    <w:p w:rsidR="005406E1" w:rsidRDefault="005406E1" w:rsidP="005406E1">
      <w:pPr>
        <w:pStyle w:val="Default"/>
        <w:ind w:firstLine="700"/>
        <w:jc w:val="both"/>
        <w:rPr>
          <w:sz w:val="28"/>
          <w:szCs w:val="28"/>
        </w:rPr>
      </w:pPr>
      <w:r>
        <w:rPr>
          <w:sz w:val="28"/>
          <w:szCs w:val="28"/>
        </w:rPr>
        <w:t>Обеспечение принятых расходных обязательств</w:t>
      </w:r>
      <w:r>
        <w:rPr>
          <w:bCs/>
          <w:sz w:val="28"/>
          <w:szCs w:val="28"/>
        </w:rPr>
        <w:t xml:space="preserve"> муниципального образования</w:t>
      </w:r>
      <w:r>
        <w:rPr>
          <w:sz w:val="28"/>
          <w:szCs w:val="28"/>
        </w:rPr>
        <w:t xml:space="preserve">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Н</w:t>
      </w:r>
      <w:r>
        <w:rPr>
          <w:bCs/>
          <w:sz w:val="28"/>
          <w:szCs w:val="28"/>
        </w:rPr>
        <w:t>а 20</w:t>
      </w:r>
      <w:r w:rsidR="00B63DB2">
        <w:rPr>
          <w:bCs/>
          <w:sz w:val="28"/>
          <w:szCs w:val="28"/>
        </w:rPr>
        <w:t>20</w:t>
      </w:r>
      <w:r>
        <w:rPr>
          <w:bCs/>
          <w:sz w:val="28"/>
          <w:szCs w:val="28"/>
        </w:rPr>
        <w:t>–202</w:t>
      </w:r>
      <w:r w:rsidR="00B63DB2">
        <w:rPr>
          <w:bCs/>
          <w:sz w:val="28"/>
          <w:szCs w:val="28"/>
        </w:rPr>
        <w:t>2</w:t>
      </w:r>
      <w:r>
        <w:rPr>
          <w:bCs/>
          <w:sz w:val="28"/>
          <w:szCs w:val="28"/>
        </w:rPr>
        <w:t xml:space="preserve"> годы устанавливается</w:t>
      </w:r>
      <w:r>
        <w:rPr>
          <w:sz w:val="28"/>
          <w:szCs w:val="28"/>
        </w:rPr>
        <w:t xml:space="preserve"> приоритет исполнения действующих расходных обязательств. </w:t>
      </w:r>
    </w:p>
    <w:p w:rsidR="005406E1" w:rsidRDefault="005406E1" w:rsidP="005406E1">
      <w:pPr>
        <w:pStyle w:val="a5"/>
        <w:tabs>
          <w:tab w:val="left" w:pos="1100"/>
        </w:tabs>
        <w:ind w:left="0" w:firstLine="700"/>
        <w:jc w:val="both"/>
      </w:pPr>
    </w:p>
    <w:p w:rsidR="005406E1" w:rsidRDefault="005406E1" w:rsidP="005406E1">
      <w:r>
        <w:t xml:space="preserve">             </w:t>
      </w:r>
      <w:bookmarkStart w:id="0" w:name="_GoBack"/>
      <w:bookmarkEnd w:id="0"/>
    </w:p>
    <w:p w:rsidR="001B076A" w:rsidRDefault="001B076A"/>
    <w:sectPr w:rsidR="001B076A" w:rsidSect="005871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189F6A"/>
    <w:lvl w:ilvl="0">
      <w:numFmt w:val="bullet"/>
      <w:lvlText w:val="*"/>
      <w:lvlJc w:val="left"/>
      <w:pPr>
        <w:ind w:left="0" w:firstLine="0"/>
      </w:pPr>
    </w:lvl>
  </w:abstractNum>
  <w:abstractNum w:abstractNumId="1" w15:restartNumberingAfterBreak="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06E1"/>
    <w:rsid w:val="001B076A"/>
    <w:rsid w:val="005406E1"/>
    <w:rsid w:val="005871B4"/>
    <w:rsid w:val="00B63DB2"/>
    <w:rsid w:val="00D0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6055"/>
  <w15:docId w15:val="{94AED1CE-CDCC-42A3-9FDC-A6AFF27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E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06E1"/>
    <w:rPr>
      <w:color w:val="0000FF"/>
      <w:u w:val="single"/>
    </w:rPr>
  </w:style>
  <w:style w:type="paragraph" w:styleId="a4">
    <w:name w:val="No Spacing"/>
    <w:qFormat/>
    <w:rsid w:val="005406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qFormat/>
    <w:rsid w:val="005406E1"/>
    <w:pPr>
      <w:widowControl/>
      <w:overflowPunct/>
      <w:autoSpaceDE/>
      <w:ind w:left="720"/>
    </w:pPr>
    <w:rPr>
      <w:rFonts w:eastAsia="Calibri"/>
      <w:sz w:val="28"/>
      <w:szCs w:val="22"/>
    </w:rPr>
  </w:style>
  <w:style w:type="paragraph" w:customStyle="1" w:styleId="Default">
    <w:name w:val="Default"/>
    <w:rsid w:val="005406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5406E1"/>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Без интервала1"/>
    <w:rsid w:val="005406E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E3573DC5297ACCED78C1F9E368D8CAE4E07F5147E8E6747420E9CBF63B2q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3708</Words>
  <Characters>21142</Characters>
  <Application>Microsoft Office Word</Application>
  <DocSecurity>0</DocSecurity>
  <Lines>176</Lines>
  <Paragraphs>49</Paragraphs>
  <ScaleCrop>false</ScaleCrop>
  <Company>Microsoft</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6</cp:revision>
  <cp:lastPrinted>2019-12-10T10:21:00Z</cp:lastPrinted>
  <dcterms:created xsi:type="dcterms:W3CDTF">2019-11-06T10:52:00Z</dcterms:created>
  <dcterms:modified xsi:type="dcterms:W3CDTF">2019-12-10T10:21:00Z</dcterms:modified>
</cp:coreProperties>
</file>